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1F9" w:rsidRPr="00004BA4" w:rsidRDefault="002215F4" w:rsidP="00654DC7">
      <w:pPr>
        <w:ind w:firstLineChars="300" w:firstLine="735"/>
        <w:jc w:val="left"/>
        <w:rPr>
          <w:szCs w:val="24"/>
        </w:rPr>
      </w:pPr>
      <w:r w:rsidRPr="00004BA4">
        <w:rPr>
          <w:rFonts w:hint="eastAsia"/>
          <w:szCs w:val="24"/>
        </w:rPr>
        <w:t>那珂市中小企業</w:t>
      </w:r>
      <w:r w:rsidR="00B14159" w:rsidRPr="00004BA4">
        <w:rPr>
          <w:rFonts w:hint="eastAsia"/>
          <w:szCs w:val="24"/>
        </w:rPr>
        <w:t>者</w:t>
      </w:r>
      <w:r w:rsidRPr="00004BA4">
        <w:rPr>
          <w:rFonts w:hint="eastAsia"/>
          <w:szCs w:val="24"/>
        </w:rPr>
        <w:t>販路拡大事業費補助金交付要綱</w:t>
      </w:r>
    </w:p>
    <w:p w:rsidR="002215F4" w:rsidRPr="00004BA4" w:rsidRDefault="002215F4" w:rsidP="00654DC7">
      <w:pPr>
        <w:jc w:val="left"/>
        <w:rPr>
          <w:szCs w:val="24"/>
        </w:rPr>
      </w:pPr>
    </w:p>
    <w:p w:rsidR="002215F4" w:rsidRPr="00004BA4" w:rsidRDefault="002215F4" w:rsidP="00654DC7">
      <w:pPr>
        <w:ind w:firstLineChars="100" w:firstLine="245"/>
        <w:jc w:val="left"/>
        <w:rPr>
          <w:szCs w:val="24"/>
        </w:rPr>
      </w:pPr>
      <w:r w:rsidRPr="00004BA4">
        <w:rPr>
          <w:rFonts w:hint="eastAsia"/>
          <w:szCs w:val="24"/>
        </w:rPr>
        <w:t>（趣旨）</w:t>
      </w:r>
    </w:p>
    <w:p w:rsidR="002215F4" w:rsidRPr="00004BA4" w:rsidRDefault="00654DC7" w:rsidP="00654DC7">
      <w:pPr>
        <w:ind w:left="245" w:hangingChars="100" w:hanging="245"/>
        <w:jc w:val="left"/>
        <w:rPr>
          <w:szCs w:val="24"/>
        </w:rPr>
      </w:pPr>
      <w:r w:rsidRPr="00004BA4">
        <w:rPr>
          <w:rFonts w:hint="eastAsia"/>
          <w:szCs w:val="24"/>
        </w:rPr>
        <w:t>第１条</w:t>
      </w:r>
      <w:r w:rsidR="00960E93" w:rsidRPr="00004BA4">
        <w:rPr>
          <w:rFonts w:hint="eastAsia"/>
          <w:szCs w:val="24"/>
        </w:rPr>
        <w:t xml:space="preserve">　</w:t>
      </w:r>
      <w:r w:rsidR="002215F4" w:rsidRPr="00004BA4">
        <w:rPr>
          <w:rFonts w:hint="eastAsia"/>
          <w:szCs w:val="24"/>
        </w:rPr>
        <w:t>この要綱は、市内の中小企業者の販路拡大及び自立的発展の促進を図り、もって本市の産業振興に資するため、当該中小企業者が見本市等に</w:t>
      </w:r>
      <w:r w:rsidR="00ED6D79" w:rsidRPr="00004BA4">
        <w:rPr>
          <w:rFonts w:hint="eastAsia"/>
          <w:szCs w:val="24"/>
        </w:rPr>
        <w:t>出展するための経費に対し予算の範囲内において補助金を交付することに関し、那珂市補助金等交付規則（平成１３年</w:t>
      </w:r>
      <w:r w:rsidR="00505A3F" w:rsidRPr="00004BA4">
        <w:rPr>
          <w:rFonts w:hint="eastAsia"/>
          <w:szCs w:val="24"/>
        </w:rPr>
        <w:t>那珂町</w:t>
      </w:r>
      <w:r w:rsidR="00ED6D79" w:rsidRPr="00004BA4">
        <w:rPr>
          <w:rFonts w:hint="eastAsia"/>
          <w:szCs w:val="24"/>
        </w:rPr>
        <w:t>規則第１９号）に定めるもののほか、必要な事項を定めるものとする。</w:t>
      </w:r>
    </w:p>
    <w:p w:rsidR="00ED6D79" w:rsidRPr="00004BA4" w:rsidRDefault="00ED6D79" w:rsidP="00654DC7">
      <w:pPr>
        <w:ind w:firstLineChars="100" w:firstLine="245"/>
        <w:jc w:val="left"/>
        <w:rPr>
          <w:szCs w:val="24"/>
        </w:rPr>
      </w:pPr>
      <w:r w:rsidRPr="00004BA4">
        <w:rPr>
          <w:rFonts w:hint="eastAsia"/>
          <w:szCs w:val="24"/>
        </w:rPr>
        <w:t>（定義）</w:t>
      </w:r>
    </w:p>
    <w:p w:rsidR="00D4104C" w:rsidRPr="00004BA4" w:rsidRDefault="00654DC7" w:rsidP="00654DC7">
      <w:pPr>
        <w:ind w:left="245" w:hangingChars="100" w:hanging="245"/>
        <w:jc w:val="left"/>
        <w:rPr>
          <w:szCs w:val="24"/>
        </w:rPr>
      </w:pPr>
      <w:r w:rsidRPr="00004BA4">
        <w:rPr>
          <w:rFonts w:hint="eastAsia"/>
          <w:szCs w:val="24"/>
        </w:rPr>
        <w:t>第２条</w:t>
      </w:r>
      <w:r w:rsidR="00960E93" w:rsidRPr="00004BA4">
        <w:rPr>
          <w:rFonts w:hint="eastAsia"/>
          <w:szCs w:val="24"/>
        </w:rPr>
        <w:t xml:space="preserve">　</w:t>
      </w:r>
      <w:r w:rsidR="00ED6D79" w:rsidRPr="00004BA4">
        <w:rPr>
          <w:rFonts w:hint="eastAsia"/>
          <w:szCs w:val="24"/>
        </w:rPr>
        <w:t>この要綱において、次の各号に掲げる用語の意義は、それぞれ当該各号</w:t>
      </w:r>
      <w:r w:rsidR="00D4104C" w:rsidRPr="00004BA4">
        <w:rPr>
          <w:rFonts w:hint="eastAsia"/>
          <w:szCs w:val="24"/>
        </w:rPr>
        <w:t>に定めるところによる。</w:t>
      </w:r>
    </w:p>
    <w:p w:rsidR="00D4104C" w:rsidRPr="00004BA4" w:rsidRDefault="00654DC7" w:rsidP="00654DC7">
      <w:pPr>
        <w:ind w:leftChars="100" w:left="735" w:hangingChars="200" w:hanging="490"/>
        <w:jc w:val="left"/>
        <w:rPr>
          <w:szCs w:val="24"/>
        </w:rPr>
      </w:pPr>
      <w:r w:rsidRPr="00004BA4">
        <w:rPr>
          <w:rFonts w:hint="eastAsia"/>
          <w:szCs w:val="24"/>
        </w:rPr>
        <w:t>（１）</w:t>
      </w:r>
      <w:r w:rsidR="00D4104C" w:rsidRPr="00004BA4">
        <w:rPr>
          <w:rFonts w:hint="eastAsia"/>
          <w:szCs w:val="24"/>
        </w:rPr>
        <w:t xml:space="preserve">中小企業者　</w:t>
      </w:r>
      <w:r w:rsidR="00EC3653" w:rsidRPr="00004BA4">
        <w:rPr>
          <w:rFonts w:hint="eastAsia"/>
          <w:szCs w:val="24"/>
        </w:rPr>
        <w:t>中小企業者による地域産業資源を活用した事業活動</w:t>
      </w:r>
      <w:r w:rsidR="00D13CE9" w:rsidRPr="00004BA4">
        <w:rPr>
          <w:rFonts w:hint="eastAsia"/>
          <w:szCs w:val="24"/>
        </w:rPr>
        <w:t>の促進</w:t>
      </w:r>
      <w:r w:rsidR="00EC3653" w:rsidRPr="00004BA4">
        <w:rPr>
          <w:rFonts w:hint="eastAsia"/>
          <w:szCs w:val="24"/>
        </w:rPr>
        <w:t>に関する法律（平成１９年法律第３９号）第２条</w:t>
      </w:r>
      <w:r w:rsidR="00D4104C" w:rsidRPr="00004BA4">
        <w:rPr>
          <w:rFonts w:hint="eastAsia"/>
          <w:szCs w:val="24"/>
        </w:rPr>
        <w:t>に規定するものをいう。</w:t>
      </w:r>
    </w:p>
    <w:p w:rsidR="00D4104C" w:rsidRPr="00004BA4" w:rsidRDefault="00654DC7" w:rsidP="00654DC7">
      <w:pPr>
        <w:ind w:leftChars="100" w:left="735" w:hangingChars="200" w:hanging="490"/>
        <w:jc w:val="left"/>
        <w:rPr>
          <w:szCs w:val="24"/>
        </w:rPr>
      </w:pPr>
      <w:r w:rsidRPr="00004BA4">
        <w:rPr>
          <w:rFonts w:hint="eastAsia"/>
          <w:szCs w:val="24"/>
        </w:rPr>
        <w:t>（２）</w:t>
      </w:r>
      <w:r w:rsidR="00D4104C" w:rsidRPr="00004BA4">
        <w:rPr>
          <w:rFonts w:hint="eastAsia"/>
          <w:szCs w:val="24"/>
        </w:rPr>
        <w:t>見本市等　取引先</w:t>
      </w:r>
      <w:r w:rsidR="00860570" w:rsidRPr="00004BA4">
        <w:rPr>
          <w:rFonts w:hint="eastAsia"/>
          <w:szCs w:val="24"/>
        </w:rPr>
        <w:t>又は事業提携先の開拓並びに受発注の機会の確保及び拡大を目的に自社製品、開発</w:t>
      </w:r>
      <w:r w:rsidR="00D4104C" w:rsidRPr="00004BA4">
        <w:rPr>
          <w:rFonts w:hint="eastAsia"/>
          <w:szCs w:val="24"/>
        </w:rPr>
        <w:t>技術等を紹介する見本市、展示会等をいう。ただし、次に掲げるものを除く。</w:t>
      </w:r>
    </w:p>
    <w:p w:rsidR="00D4104C" w:rsidRPr="00004BA4" w:rsidRDefault="007402DF" w:rsidP="00654DC7">
      <w:pPr>
        <w:ind w:firstLineChars="300" w:firstLine="735"/>
        <w:jc w:val="left"/>
        <w:rPr>
          <w:szCs w:val="24"/>
        </w:rPr>
      </w:pPr>
      <w:r w:rsidRPr="00004BA4">
        <w:rPr>
          <w:rFonts w:hint="eastAsia"/>
          <w:szCs w:val="24"/>
        </w:rPr>
        <w:t>ア　主として小売を目的とした</w:t>
      </w:r>
      <w:r w:rsidR="00654DC7" w:rsidRPr="00004BA4">
        <w:rPr>
          <w:rFonts w:hint="eastAsia"/>
          <w:szCs w:val="24"/>
        </w:rPr>
        <w:t>もの</w:t>
      </w:r>
    </w:p>
    <w:p w:rsidR="007402DF" w:rsidRPr="00004BA4" w:rsidRDefault="007402DF" w:rsidP="00654DC7">
      <w:pPr>
        <w:jc w:val="left"/>
        <w:rPr>
          <w:szCs w:val="24"/>
        </w:rPr>
      </w:pPr>
      <w:r w:rsidRPr="00004BA4">
        <w:rPr>
          <w:rFonts w:hint="eastAsia"/>
          <w:szCs w:val="24"/>
        </w:rPr>
        <w:t xml:space="preserve">　</w:t>
      </w:r>
      <w:r w:rsidR="002C586C" w:rsidRPr="00004BA4">
        <w:rPr>
          <w:rFonts w:hint="eastAsia"/>
          <w:szCs w:val="24"/>
        </w:rPr>
        <w:t xml:space="preserve">　　</w:t>
      </w:r>
      <w:r w:rsidR="00B14159" w:rsidRPr="00004BA4">
        <w:rPr>
          <w:rFonts w:hint="eastAsia"/>
          <w:szCs w:val="24"/>
        </w:rPr>
        <w:t>イ　関係者以外に公開されていないもの</w:t>
      </w:r>
    </w:p>
    <w:p w:rsidR="007402DF" w:rsidRPr="00004BA4" w:rsidRDefault="00B14159" w:rsidP="00654DC7">
      <w:pPr>
        <w:jc w:val="left"/>
        <w:rPr>
          <w:szCs w:val="24"/>
        </w:rPr>
      </w:pPr>
      <w:r w:rsidRPr="00004BA4">
        <w:rPr>
          <w:rFonts w:hint="eastAsia"/>
          <w:szCs w:val="24"/>
        </w:rPr>
        <w:t xml:space="preserve">　　　ウ　</w:t>
      </w:r>
      <w:r w:rsidR="007402DF" w:rsidRPr="00004BA4">
        <w:rPr>
          <w:rFonts w:hint="eastAsia"/>
          <w:szCs w:val="24"/>
        </w:rPr>
        <w:t>個別の営業活動と見なされるもの</w:t>
      </w:r>
    </w:p>
    <w:p w:rsidR="007402DF" w:rsidRPr="00004BA4" w:rsidRDefault="00B14159" w:rsidP="00654DC7">
      <w:pPr>
        <w:jc w:val="left"/>
        <w:rPr>
          <w:szCs w:val="24"/>
        </w:rPr>
      </w:pPr>
      <w:r w:rsidRPr="00004BA4">
        <w:rPr>
          <w:rFonts w:hint="eastAsia"/>
          <w:szCs w:val="24"/>
        </w:rPr>
        <w:t xml:space="preserve">　　　エ　その他市長が不適当と認めるもの</w:t>
      </w:r>
    </w:p>
    <w:p w:rsidR="007402DF" w:rsidRPr="00004BA4" w:rsidRDefault="007402DF" w:rsidP="00654DC7">
      <w:pPr>
        <w:ind w:firstLineChars="100" w:firstLine="245"/>
        <w:jc w:val="left"/>
        <w:rPr>
          <w:szCs w:val="24"/>
        </w:rPr>
      </w:pPr>
      <w:r w:rsidRPr="00004BA4">
        <w:rPr>
          <w:rFonts w:hint="eastAsia"/>
          <w:szCs w:val="24"/>
        </w:rPr>
        <w:t>（補助対象者）</w:t>
      </w:r>
    </w:p>
    <w:p w:rsidR="001474EA" w:rsidRPr="00004BA4" w:rsidRDefault="00654DC7" w:rsidP="00654DC7">
      <w:pPr>
        <w:ind w:left="245" w:hangingChars="100" w:hanging="245"/>
        <w:jc w:val="left"/>
        <w:rPr>
          <w:szCs w:val="24"/>
        </w:rPr>
      </w:pPr>
      <w:r w:rsidRPr="00004BA4">
        <w:rPr>
          <w:rFonts w:hint="eastAsia"/>
          <w:szCs w:val="24"/>
        </w:rPr>
        <w:t>第３条</w:t>
      </w:r>
      <w:r w:rsidR="00960E93" w:rsidRPr="00004BA4">
        <w:rPr>
          <w:rFonts w:hint="eastAsia"/>
          <w:szCs w:val="24"/>
        </w:rPr>
        <w:t xml:space="preserve">　</w:t>
      </w:r>
      <w:r w:rsidR="007402DF" w:rsidRPr="00004BA4">
        <w:rPr>
          <w:rFonts w:hint="eastAsia"/>
          <w:szCs w:val="24"/>
        </w:rPr>
        <w:t>補助金の交付の対象となる者（以下「補助対象者」という。）は</w:t>
      </w:r>
      <w:r w:rsidR="00B14159" w:rsidRPr="00004BA4">
        <w:rPr>
          <w:rFonts w:hint="eastAsia"/>
          <w:szCs w:val="24"/>
        </w:rPr>
        <w:t>、</w:t>
      </w:r>
      <w:r w:rsidR="007402DF" w:rsidRPr="00004BA4">
        <w:rPr>
          <w:rFonts w:hint="eastAsia"/>
          <w:szCs w:val="24"/>
        </w:rPr>
        <w:t>引き続き１年以上市内に事業所を</w:t>
      </w:r>
      <w:r w:rsidR="00C57806" w:rsidRPr="00004BA4">
        <w:rPr>
          <w:rFonts w:hint="eastAsia"/>
          <w:szCs w:val="24"/>
        </w:rPr>
        <w:t>有し</w:t>
      </w:r>
      <w:r w:rsidR="00B14159" w:rsidRPr="00004BA4">
        <w:rPr>
          <w:rFonts w:hint="eastAsia"/>
          <w:szCs w:val="24"/>
        </w:rPr>
        <w:t>、</w:t>
      </w:r>
      <w:r w:rsidR="001474EA" w:rsidRPr="00004BA4">
        <w:rPr>
          <w:rFonts w:hint="eastAsia"/>
          <w:szCs w:val="24"/>
        </w:rPr>
        <w:t>事業を営み、並びに市税等を完納している中小企業者であって、次条に規定する事業を進める</w:t>
      </w:r>
      <w:r w:rsidR="0096054D" w:rsidRPr="00004BA4">
        <w:rPr>
          <w:rFonts w:hint="eastAsia"/>
          <w:szCs w:val="24"/>
        </w:rPr>
        <w:t>に当たり那珂市企業支援コーディネ</w:t>
      </w:r>
      <w:r w:rsidR="00960E93" w:rsidRPr="00004BA4">
        <w:rPr>
          <w:rFonts w:hint="eastAsia"/>
          <w:szCs w:val="24"/>
        </w:rPr>
        <w:t>ー</w:t>
      </w:r>
      <w:r w:rsidR="0096054D" w:rsidRPr="00004BA4">
        <w:rPr>
          <w:rFonts w:hint="eastAsia"/>
          <w:szCs w:val="24"/>
        </w:rPr>
        <w:t>ターの助言、指導等を受けることができるものとする</w:t>
      </w:r>
      <w:r w:rsidR="001474EA" w:rsidRPr="00004BA4">
        <w:rPr>
          <w:rFonts w:hint="eastAsia"/>
          <w:szCs w:val="24"/>
        </w:rPr>
        <w:t>。</w:t>
      </w:r>
    </w:p>
    <w:p w:rsidR="001D7038" w:rsidRPr="00004BA4" w:rsidRDefault="001D7038" w:rsidP="00654DC7">
      <w:pPr>
        <w:ind w:firstLineChars="100" w:firstLine="245"/>
        <w:jc w:val="left"/>
        <w:rPr>
          <w:szCs w:val="24"/>
        </w:rPr>
      </w:pPr>
      <w:r w:rsidRPr="00004BA4">
        <w:rPr>
          <w:rFonts w:hint="eastAsia"/>
          <w:szCs w:val="24"/>
        </w:rPr>
        <w:t>（補助対象</w:t>
      </w:r>
      <w:r w:rsidR="0096054D" w:rsidRPr="00004BA4">
        <w:rPr>
          <w:rFonts w:hint="eastAsia"/>
          <w:szCs w:val="24"/>
        </w:rPr>
        <w:t>事業</w:t>
      </w:r>
      <w:r w:rsidRPr="00004BA4">
        <w:rPr>
          <w:rFonts w:hint="eastAsia"/>
          <w:szCs w:val="24"/>
        </w:rPr>
        <w:t>）</w:t>
      </w:r>
    </w:p>
    <w:p w:rsidR="001D7038" w:rsidRPr="00004BA4" w:rsidRDefault="00654DC7" w:rsidP="00654DC7">
      <w:pPr>
        <w:ind w:left="245" w:hangingChars="100" w:hanging="245"/>
        <w:jc w:val="left"/>
        <w:rPr>
          <w:szCs w:val="24"/>
        </w:rPr>
      </w:pPr>
      <w:r w:rsidRPr="00004BA4">
        <w:rPr>
          <w:rFonts w:hint="eastAsia"/>
          <w:szCs w:val="24"/>
        </w:rPr>
        <w:t>第４条</w:t>
      </w:r>
      <w:r w:rsidR="00960E93" w:rsidRPr="00004BA4">
        <w:rPr>
          <w:rFonts w:hint="eastAsia"/>
          <w:szCs w:val="24"/>
        </w:rPr>
        <w:t xml:space="preserve">　</w:t>
      </w:r>
      <w:r w:rsidR="001D7038" w:rsidRPr="00004BA4">
        <w:rPr>
          <w:rFonts w:hint="eastAsia"/>
          <w:szCs w:val="24"/>
        </w:rPr>
        <w:t>補助金の交付の対象となる</w:t>
      </w:r>
      <w:r w:rsidR="007852A5" w:rsidRPr="00004BA4">
        <w:rPr>
          <w:rFonts w:hint="eastAsia"/>
          <w:szCs w:val="24"/>
        </w:rPr>
        <w:t>事業</w:t>
      </w:r>
      <w:r w:rsidR="001D7038" w:rsidRPr="00004BA4">
        <w:rPr>
          <w:rFonts w:hint="eastAsia"/>
          <w:szCs w:val="24"/>
        </w:rPr>
        <w:t>（以下「補助対象</w:t>
      </w:r>
      <w:r w:rsidR="007852A5" w:rsidRPr="00004BA4">
        <w:rPr>
          <w:rFonts w:hint="eastAsia"/>
          <w:szCs w:val="24"/>
        </w:rPr>
        <w:t>事業</w:t>
      </w:r>
      <w:r w:rsidR="001D7038" w:rsidRPr="00004BA4">
        <w:rPr>
          <w:rFonts w:hint="eastAsia"/>
          <w:szCs w:val="24"/>
        </w:rPr>
        <w:t>」という。）は、補助対象者が見本市等へ出展する事業とする。</w:t>
      </w:r>
    </w:p>
    <w:p w:rsidR="001D7038" w:rsidRPr="00004BA4" w:rsidRDefault="007852A5" w:rsidP="00654DC7">
      <w:pPr>
        <w:ind w:firstLineChars="100" w:firstLine="245"/>
        <w:jc w:val="left"/>
        <w:rPr>
          <w:szCs w:val="24"/>
        </w:rPr>
      </w:pPr>
      <w:r w:rsidRPr="00004BA4">
        <w:rPr>
          <w:rFonts w:hint="eastAsia"/>
          <w:szCs w:val="24"/>
        </w:rPr>
        <w:t>（補助対象経費）</w:t>
      </w:r>
    </w:p>
    <w:p w:rsidR="007852A5" w:rsidRPr="00004BA4" w:rsidRDefault="00654DC7" w:rsidP="00654DC7">
      <w:pPr>
        <w:ind w:left="245" w:hangingChars="100" w:hanging="245"/>
        <w:jc w:val="left"/>
        <w:rPr>
          <w:szCs w:val="24"/>
        </w:rPr>
      </w:pPr>
      <w:r w:rsidRPr="00004BA4">
        <w:rPr>
          <w:rFonts w:hint="eastAsia"/>
          <w:szCs w:val="24"/>
        </w:rPr>
        <w:t>第５条</w:t>
      </w:r>
      <w:r w:rsidR="00960E93" w:rsidRPr="00004BA4">
        <w:rPr>
          <w:rFonts w:hint="eastAsia"/>
          <w:szCs w:val="24"/>
        </w:rPr>
        <w:t xml:space="preserve">　</w:t>
      </w:r>
      <w:r w:rsidR="007852A5" w:rsidRPr="00004BA4">
        <w:rPr>
          <w:rFonts w:hint="eastAsia"/>
          <w:szCs w:val="24"/>
        </w:rPr>
        <w:t>補助金の交付の対象となる経費（以下「補助対象経費」という。）は、補助対象事業に係る経費のうち次に掲げる経費とする。</w:t>
      </w:r>
    </w:p>
    <w:p w:rsidR="007852A5" w:rsidRPr="00004BA4" w:rsidRDefault="00654DC7" w:rsidP="00654DC7">
      <w:pPr>
        <w:ind w:firstLineChars="100" w:firstLine="245"/>
        <w:jc w:val="left"/>
        <w:rPr>
          <w:szCs w:val="24"/>
        </w:rPr>
      </w:pPr>
      <w:r w:rsidRPr="00004BA4">
        <w:rPr>
          <w:rFonts w:hint="eastAsia"/>
          <w:szCs w:val="24"/>
        </w:rPr>
        <w:t>（１）</w:t>
      </w:r>
      <w:r w:rsidR="00C5038C" w:rsidRPr="00004BA4">
        <w:rPr>
          <w:rFonts w:hint="eastAsia"/>
          <w:szCs w:val="24"/>
        </w:rPr>
        <w:t>出展料</w:t>
      </w:r>
    </w:p>
    <w:p w:rsidR="00EA33BB" w:rsidRPr="00004BA4" w:rsidRDefault="00654DC7" w:rsidP="00654DC7">
      <w:pPr>
        <w:ind w:firstLineChars="100" w:firstLine="245"/>
        <w:jc w:val="left"/>
        <w:rPr>
          <w:szCs w:val="24"/>
        </w:rPr>
      </w:pPr>
      <w:r w:rsidRPr="00004BA4">
        <w:rPr>
          <w:rFonts w:hint="eastAsia"/>
          <w:szCs w:val="24"/>
        </w:rPr>
        <w:t>（２）</w:t>
      </w:r>
      <w:r w:rsidR="00EA33BB" w:rsidRPr="00004BA4">
        <w:rPr>
          <w:rFonts w:hint="eastAsia"/>
          <w:szCs w:val="24"/>
        </w:rPr>
        <w:t>会場設営費</w:t>
      </w:r>
    </w:p>
    <w:p w:rsidR="00EA33BB" w:rsidRPr="00004BA4" w:rsidRDefault="00654DC7" w:rsidP="00654DC7">
      <w:pPr>
        <w:ind w:firstLineChars="100" w:firstLine="245"/>
        <w:jc w:val="left"/>
        <w:rPr>
          <w:szCs w:val="24"/>
        </w:rPr>
      </w:pPr>
      <w:r w:rsidRPr="00004BA4">
        <w:rPr>
          <w:rFonts w:hint="eastAsia"/>
          <w:szCs w:val="24"/>
        </w:rPr>
        <w:t>（３）</w:t>
      </w:r>
      <w:r w:rsidR="00EA33BB" w:rsidRPr="00004BA4">
        <w:rPr>
          <w:rFonts w:hint="eastAsia"/>
          <w:szCs w:val="24"/>
        </w:rPr>
        <w:t>運搬費</w:t>
      </w:r>
    </w:p>
    <w:p w:rsidR="00EA33BB" w:rsidRPr="00004BA4" w:rsidRDefault="00654DC7" w:rsidP="00654DC7">
      <w:pPr>
        <w:ind w:firstLineChars="100" w:firstLine="245"/>
        <w:jc w:val="left"/>
        <w:rPr>
          <w:szCs w:val="24"/>
        </w:rPr>
      </w:pPr>
      <w:r w:rsidRPr="00004BA4">
        <w:rPr>
          <w:rFonts w:hint="eastAsia"/>
          <w:szCs w:val="24"/>
        </w:rPr>
        <w:t>（４）</w:t>
      </w:r>
      <w:r w:rsidR="00EA33BB" w:rsidRPr="00004BA4">
        <w:rPr>
          <w:rFonts w:hint="eastAsia"/>
          <w:szCs w:val="24"/>
        </w:rPr>
        <w:t>資料作成費等</w:t>
      </w:r>
    </w:p>
    <w:p w:rsidR="00654DC7" w:rsidRPr="00004BA4" w:rsidRDefault="00EA33BB" w:rsidP="00654DC7">
      <w:pPr>
        <w:ind w:left="490" w:hangingChars="200" w:hanging="490"/>
        <w:jc w:val="left"/>
        <w:rPr>
          <w:szCs w:val="24"/>
        </w:rPr>
      </w:pPr>
      <w:r w:rsidRPr="00004BA4">
        <w:rPr>
          <w:rFonts w:hint="eastAsia"/>
          <w:szCs w:val="24"/>
        </w:rPr>
        <w:t xml:space="preserve">２　</w:t>
      </w:r>
      <w:r w:rsidR="00860570" w:rsidRPr="00004BA4">
        <w:rPr>
          <w:rFonts w:hint="eastAsia"/>
          <w:szCs w:val="24"/>
        </w:rPr>
        <w:t>前項の規定にかかわらず、国、県その他の団体等から</w:t>
      </w:r>
      <w:r w:rsidRPr="00004BA4">
        <w:rPr>
          <w:rFonts w:hint="eastAsia"/>
          <w:szCs w:val="24"/>
        </w:rPr>
        <w:t>経費に対し補助金その他</w:t>
      </w:r>
    </w:p>
    <w:p w:rsidR="00654DC7" w:rsidRPr="00004BA4" w:rsidRDefault="00EA33BB" w:rsidP="00654DC7">
      <w:pPr>
        <w:ind w:leftChars="100" w:left="490" w:hangingChars="100" w:hanging="245"/>
        <w:jc w:val="left"/>
        <w:rPr>
          <w:szCs w:val="24"/>
        </w:rPr>
      </w:pPr>
      <w:r w:rsidRPr="00004BA4">
        <w:rPr>
          <w:rFonts w:hint="eastAsia"/>
          <w:szCs w:val="24"/>
        </w:rPr>
        <w:t>これに類する助成金等を受ける場合においては、当該経費は、補助対象経費とし</w:t>
      </w:r>
    </w:p>
    <w:p w:rsidR="00EA33BB" w:rsidRPr="00004BA4" w:rsidRDefault="00EA33BB" w:rsidP="00654DC7">
      <w:pPr>
        <w:ind w:leftChars="100" w:left="490" w:hangingChars="100" w:hanging="245"/>
        <w:jc w:val="left"/>
        <w:rPr>
          <w:szCs w:val="24"/>
        </w:rPr>
      </w:pPr>
      <w:r w:rsidRPr="00004BA4">
        <w:rPr>
          <w:rFonts w:hint="eastAsia"/>
          <w:szCs w:val="24"/>
        </w:rPr>
        <w:t>ない。</w:t>
      </w:r>
    </w:p>
    <w:p w:rsidR="00EA33BB" w:rsidRPr="00004BA4" w:rsidRDefault="00EA33BB" w:rsidP="00654DC7">
      <w:pPr>
        <w:ind w:firstLineChars="100" w:firstLine="245"/>
        <w:jc w:val="left"/>
        <w:rPr>
          <w:szCs w:val="24"/>
        </w:rPr>
      </w:pPr>
      <w:r w:rsidRPr="00004BA4">
        <w:rPr>
          <w:rFonts w:hint="eastAsia"/>
          <w:szCs w:val="24"/>
        </w:rPr>
        <w:t>（補助金の額）</w:t>
      </w:r>
    </w:p>
    <w:p w:rsidR="00EA33BB" w:rsidRPr="00004BA4" w:rsidRDefault="00654DC7" w:rsidP="00654DC7">
      <w:pPr>
        <w:ind w:left="245" w:hangingChars="100" w:hanging="245"/>
        <w:jc w:val="left"/>
        <w:rPr>
          <w:szCs w:val="24"/>
        </w:rPr>
      </w:pPr>
      <w:r w:rsidRPr="00004BA4">
        <w:rPr>
          <w:rFonts w:hint="eastAsia"/>
          <w:szCs w:val="24"/>
        </w:rPr>
        <w:t>第６条</w:t>
      </w:r>
      <w:r w:rsidR="00A53D64" w:rsidRPr="00004BA4">
        <w:rPr>
          <w:rFonts w:hint="eastAsia"/>
          <w:szCs w:val="24"/>
        </w:rPr>
        <w:t xml:space="preserve">　</w:t>
      </w:r>
      <w:r w:rsidR="00EA33BB" w:rsidRPr="00004BA4">
        <w:rPr>
          <w:rFonts w:hint="eastAsia"/>
          <w:szCs w:val="24"/>
        </w:rPr>
        <w:t>補助金の額は、補助対象経費の総額の２分の１以内の額であって、５万円</w:t>
      </w:r>
      <w:r w:rsidR="00EA33BB" w:rsidRPr="00004BA4">
        <w:rPr>
          <w:rFonts w:hint="eastAsia"/>
          <w:szCs w:val="24"/>
        </w:rPr>
        <w:lastRenderedPageBreak/>
        <w:t>を上限とする。</w:t>
      </w:r>
    </w:p>
    <w:p w:rsidR="00654DC7" w:rsidRPr="00004BA4" w:rsidRDefault="00EA33BB" w:rsidP="00654DC7">
      <w:pPr>
        <w:ind w:left="735" w:hangingChars="300" w:hanging="735"/>
        <w:jc w:val="left"/>
        <w:rPr>
          <w:szCs w:val="24"/>
        </w:rPr>
      </w:pPr>
      <w:r w:rsidRPr="00004BA4">
        <w:rPr>
          <w:rFonts w:hint="eastAsia"/>
          <w:szCs w:val="24"/>
        </w:rPr>
        <w:t>２　前項の規定により算定した補助金の額に１，０００円未満の端数があるとき</w:t>
      </w:r>
      <w:r w:rsidR="00AC4D30" w:rsidRPr="00004BA4">
        <w:rPr>
          <w:rFonts w:hint="eastAsia"/>
          <w:szCs w:val="24"/>
        </w:rPr>
        <w:t>は、</w:t>
      </w:r>
    </w:p>
    <w:p w:rsidR="00D4104C" w:rsidRPr="00004BA4" w:rsidRDefault="00156DF4" w:rsidP="00654DC7">
      <w:pPr>
        <w:ind w:leftChars="100" w:left="735" w:hangingChars="200" w:hanging="490"/>
        <w:jc w:val="left"/>
        <w:rPr>
          <w:szCs w:val="24"/>
        </w:rPr>
      </w:pPr>
      <w:r w:rsidRPr="00004BA4">
        <w:rPr>
          <w:rFonts w:hint="eastAsia"/>
          <w:szCs w:val="24"/>
        </w:rPr>
        <w:t>これを</w:t>
      </w:r>
      <w:r w:rsidR="00AC4D30" w:rsidRPr="00004BA4">
        <w:rPr>
          <w:rFonts w:hint="eastAsia"/>
          <w:szCs w:val="24"/>
        </w:rPr>
        <w:t>切り捨てるものとする。</w:t>
      </w:r>
    </w:p>
    <w:p w:rsidR="00163C2D" w:rsidRPr="00004BA4" w:rsidRDefault="00163C2D" w:rsidP="00654DC7">
      <w:pPr>
        <w:ind w:leftChars="100" w:left="735" w:hangingChars="200" w:hanging="490"/>
        <w:jc w:val="left"/>
        <w:rPr>
          <w:szCs w:val="24"/>
        </w:rPr>
      </w:pPr>
      <w:r w:rsidRPr="00004BA4">
        <w:rPr>
          <w:rFonts w:hint="eastAsia"/>
          <w:szCs w:val="24"/>
        </w:rPr>
        <w:t>（補助金の交付申請）</w:t>
      </w:r>
    </w:p>
    <w:p w:rsidR="00A53D64" w:rsidRPr="00004BA4" w:rsidRDefault="00654DC7" w:rsidP="00654DC7">
      <w:pPr>
        <w:ind w:left="245" w:hangingChars="100" w:hanging="245"/>
        <w:jc w:val="left"/>
        <w:rPr>
          <w:szCs w:val="24"/>
        </w:rPr>
      </w:pPr>
      <w:r w:rsidRPr="00004BA4">
        <w:rPr>
          <w:rFonts w:hint="eastAsia"/>
          <w:szCs w:val="24"/>
        </w:rPr>
        <w:t>第７条</w:t>
      </w:r>
      <w:r w:rsidR="005B3901" w:rsidRPr="00004BA4">
        <w:rPr>
          <w:rFonts w:hint="eastAsia"/>
          <w:szCs w:val="24"/>
        </w:rPr>
        <w:t xml:space="preserve">　</w:t>
      </w:r>
      <w:r w:rsidR="00505A3F" w:rsidRPr="00004BA4">
        <w:rPr>
          <w:rFonts w:hint="eastAsia"/>
          <w:szCs w:val="24"/>
        </w:rPr>
        <w:t>補助金の交付</w:t>
      </w:r>
      <w:r w:rsidR="00A53D64" w:rsidRPr="00004BA4">
        <w:rPr>
          <w:rFonts w:hint="eastAsia"/>
          <w:szCs w:val="24"/>
        </w:rPr>
        <w:t>を受けようとする者（以下「申請者」という。）は、那珂市中小</w:t>
      </w:r>
      <w:r w:rsidR="00EC3653" w:rsidRPr="00004BA4">
        <w:rPr>
          <w:rFonts w:hint="eastAsia"/>
          <w:szCs w:val="24"/>
        </w:rPr>
        <w:t>企業者販路</w:t>
      </w:r>
      <w:r w:rsidR="009517B3" w:rsidRPr="00004BA4">
        <w:rPr>
          <w:rFonts w:hint="eastAsia"/>
          <w:szCs w:val="24"/>
        </w:rPr>
        <w:t>拡大事業費補助金交付申請書</w:t>
      </w:r>
      <w:r w:rsidR="000E473E" w:rsidRPr="00004BA4">
        <w:rPr>
          <w:rFonts w:hint="eastAsia"/>
          <w:szCs w:val="24"/>
        </w:rPr>
        <w:t>（様式第１号）に、次に掲げる書類を添えて市長に提出するものとする。</w:t>
      </w:r>
    </w:p>
    <w:p w:rsidR="000E473E" w:rsidRPr="00004BA4" w:rsidRDefault="00654DC7" w:rsidP="00654DC7">
      <w:pPr>
        <w:ind w:firstLineChars="100" w:firstLine="245"/>
        <w:jc w:val="left"/>
        <w:rPr>
          <w:szCs w:val="24"/>
        </w:rPr>
      </w:pPr>
      <w:r w:rsidRPr="00004BA4">
        <w:rPr>
          <w:rFonts w:hint="eastAsia"/>
          <w:szCs w:val="24"/>
        </w:rPr>
        <w:t>（１）</w:t>
      </w:r>
      <w:r w:rsidR="000E473E" w:rsidRPr="00004BA4">
        <w:rPr>
          <w:rFonts w:hint="eastAsia"/>
          <w:szCs w:val="24"/>
        </w:rPr>
        <w:t>中小</w:t>
      </w:r>
      <w:r w:rsidR="00EC3653" w:rsidRPr="00004BA4">
        <w:rPr>
          <w:rFonts w:hint="eastAsia"/>
          <w:szCs w:val="24"/>
        </w:rPr>
        <w:t>企業者販路</w:t>
      </w:r>
      <w:r w:rsidR="000E473E" w:rsidRPr="00004BA4">
        <w:rPr>
          <w:rFonts w:hint="eastAsia"/>
          <w:szCs w:val="24"/>
        </w:rPr>
        <w:t>拡大事業実施計画</w:t>
      </w:r>
      <w:r w:rsidR="004D7EBF" w:rsidRPr="00004BA4">
        <w:rPr>
          <w:rFonts w:hint="eastAsia"/>
          <w:szCs w:val="24"/>
        </w:rPr>
        <w:t>及び</w:t>
      </w:r>
      <w:r w:rsidR="000E473E" w:rsidRPr="00004BA4">
        <w:rPr>
          <w:rFonts w:hint="eastAsia"/>
          <w:szCs w:val="24"/>
        </w:rPr>
        <w:t>収支予算（様式第</w:t>
      </w:r>
      <w:r w:rsidR="004D7EBF" w:rsidRPr="00004BA4">
        <w:rPr>
          <w:rFonts w:hint="eastAsia"/>
          <w:szCs w:val="24"/>
        </w:rPr>
        <w:t>２</w:t>
      </w:r>
      <w:r w:rsidR="000E473E" w:rsidRPr="00004BA4">
        <w:rPr>
          <w:rFonts w:hint="eastAsia"/>
          <w:szCs w:val="24"/>
        </w:rPr>
        <w:t>号）</w:t>
      </w:r>
    </w:p>
    <w:p w:rsidR="000E473E" w:rsidRPr="00004BA4" w:rsidRDefault="00654DC7" w:rsidP="00654DC7">
      <w:pPr>
        <w:ind w:leftChars="100" w:left="735" w:hangingChars="200" w:hanging="490"/>
        <w:jc w:val="left"/>
        <w:rPr>
          <w:szCs w:val="24"/>
        </w:rPr>
      </w:pPr>
      <w:r w:rsidRPr="00004BA4">
        <w:rPr>
          <w:rFonts w:hint="eastAsia"/>
          <w:szCs w:val="24"/>
        </w:rPr>
        <w:t>（２）</w:t>
      </w:r>
      <w:r w:rsidR="000E473E" w:rsidRPr="00004BA4">
        <w:rPr>
          <w:rFonts w:hint="eastAsia"/>
          <w:szCs w:val="24"/>
        </w:rPr>
        <w:t>事業所の所在地がわかるもの（登記事項証明書</w:t>
      </w:r>
      <w:r w:rsidR="006C27FE" w:rsidRPr="00004BA4">
        <w:rPr>
          <w:rFonts w:hint="eastAsia"/>
          <w:szCs w:val="24"/>
        </w:rPr>
        <w:t>又は</w:t>
      </w:r>
      <w:r w:rsidR="000E473E" w:rsidRPr="00004BA4">
        <w:rPr>
          <w:rFonts w:hint="eastAsia"/>
          <w:szCs w:val="24"/>
        </w:rPr>
        <w:t>住民票の</w:t>
      </w:r>
      <w:r w:rsidR="00D947CD" w:rsidRPr="00004BA4">
        <w:rPr>
          <w:rFonts w:hint="eastAsia"/>
          <w:szCs w:val="24"/>
        </w:rPr>
        <w:t>写し若しくは事業所等が所在する建物に係る賃貸借契約書をいう。）</w:t>
      </w:r>
    </w:p>
    <w:p w:rsidR="00D947CD" w:rsidRPr="00004BA4" w:rsidRDefault="00156CB1" w:rsidP="00654DC7">
      <w:pPr>
        <w:ind w:firstLineChars="100" w:firstLine="245"/>
        <w:jc w:val="left"/>
        <w:rPr>
          <w:szCs w:val="24"/>
        </w:rPr>
      </w:pPr>
      <w:r w:rsidRPr="00004BA4">
        <w:rPr>
          <w:rFonts w:hint="eastAsia"/>
          <w:szCs w:val="24"/>
        </w:rPr>
        <w:t>（３</w:t>
      </w:r>
      <w:r w:rsidR="00654DC7" w:rsidRPr="00004BA4">
        <w:rPr>
          <w:rFonts w:hint="eastAsia"/>
          <w:szCs w:val="24"/>
        </w:rPr>
        <w:t>）</w:t>
      </w:r>
      <w:r w:rsidR="00D947CD" w:rsidRPr="00004BA4">
        <w:rPr>
          <w:rFonts w:hint="eastAsia"/>
          <w:szCs w:val="24"/>
        </w:rPr>
        <w:t>見本市等の概要が分かる資料</w:t>
      </w:r>
    </w:p>
    <w:p w:rsidR="00D947CD" w:rsidRPr="00004BA4" w:rsidRDefault="00156CB1" w:rsidP="00654DC7">
      <w:pPr>
        <w:ind w:firstLineChars="100" w:firstLine="245"/>
        <w:jc w:val="left"/>
        <w:rPr>
          <w:szCs w:val="24"/>
        </w:rPr>
      </w:pPr>
      <w:r w:rsidRPr="00004BA4">
        <w:rPr>
          <w:rFonts w:hint="eastAsia"/>
          <w:szCs w:val="24"/>
        </w:rPr>
        <w:t>（４</w:t>
      </w:r>
      <w:r w:rsidR="00654DC7" w:rsidRPr="00004BA4">
        <w:rPr>
          <w:rFonts w:hint="eastAsia"/>
          <w:szCs w:val="24"/>
        </w:rPr>
        <w:t>）</w:t>
      </w:r>
      <w:r w:rsidR="00D947CD" w:rsidRPr="00004BA4">
        <w:rPr>
          <w:rFonts w:hint="eastAsia"/>
          <w:szCs w:val="24"/>
        </w:rPr>
        <w:t>その他市長が必要とする書類</w:t>
      </w:r>
    </w:p>
    <w:p w:rsidR="00D947CD" w:rsidRPr="00004BA4" w:rsidRDefault="00D947CD" w:rsidP="00654DC7">
      <w:pPr>
        <w:ind w:left="245" w:hangingChars="100" w:hanging="245"/>
        <w:jc w:val="left"/>
        <w:rPr>
          <w:szCs w:val="24"/>
        </w:rPr>
      </w:pPr>
      <w:r w:rsidRPr="00004BA4">
        <w:rPr>
          <w:rFonts w:hint="eastAsia"/>
          <w:szCs w:val="24"/>
        </w:rPr>
        <w:t>２　前項の規定による申請は</w:t>
      </w:r>
      <w:r w:rsidR="00AF201C" w:rsidRPr="00004BA4">
        <w:rPr>
          <w:rFonts w:hint="eastAsia"/>
          <w:szCs w:val="24"/>
        </w:rPr>
        <w:t>、当該申請者につき一の年度内において、１回限りとする。</w:t>
      </w:r>
    </w:p>
    <w:p w:rsidR="005B3901" w:rsidRPr="00004BA4" w:rsidRDefault="005B3901" w:rsidP="00654DC7">
      <w:pPr>
        <w:ind w:firstLineChars="100" w:firstLine="245"/>
        <w:jc w:val="left"/>
        <w:rPr>
          <w:szCs w:val="24"/>
        </w:rPr>
      </w:pPr>
      <w:r w:rsidRPr="00004BA4">
        <w:rPr>
          <w:rFonts w:hint="eastAsia"/>
          <w:szCs w:val="24"/>
        </w:rPr>
        <w:t>（補助金の交付決定）</w:t>
      </w:r>
    </w:p>
    <w:p w:rsidR="00B14159" w:rsidRPr="00004BA4" w:rsidRDefault="00654DC7" w:rsidP="00654DC7">
      <w:pPr>
        <w:ind w:left="245" w:hangingChars="100" w:hanging="245"/>
        <w:jc w:val="left"/>
        <w:rPr>
          <w:szCs w:val="24"/>
        </w:rPr>
      </w:pPr>
      <w:r w:rsidRPr="00004BA4">
        <w:rPr>
          <w:rFonts w:hint="eastAsia"/>
          <w:szCs w:val="24"/>
        </w:rPr>
        <w:t>第８条</w:t>
      </w:r>
      <w:r w:rsidR="005B3901" w:rsidRPr="00004BA4">
        <w:rPr>
          <w:rFonts w:hint="eastAsia"/>
          <w:szCs w:val="24"/>
        </w:rPr>
        <w:t xml:space="preserve">　</w:t>
      </w:r>
      <w:r w:rsidR="00DF7774" w:rsidRPr="00004BA4">
        <w:rPr>
          <w:rFonts w:hint="eastAsia"/>
          <w:szCs w:val="24"/>
        </w:rPr>
        <w:t>市長は、</w:t>
      </w:r>
      <w:r w:rsidR="00B14159" w:rsidRPr="00004BA4">
        <w:rPr>
          <w:rFonts w:hint="eastAsia"/>
          <w:szCs w:val="24"/>
        </w:rPr>
        <w:t>前条の規定による申請があったときは、当該申請の内容を審査し、補助金の交付の可否を決定するものとする。</w:t>
      </w:r>
    </w:p>
    <w:p w:rsidR="00B14159" w:rsidRPr="00004BA4" w:rsidRDefault="00B14159" w:rsidP="00654DC7">
      <w:pPr>
        <w:ind w:left="245" w:hangingChars="100" w:hanging="245"/>
        <w:jc w:val="left"/>
        <w:rPr>
          <w:szCs w:val="24"/>
        </w:rPr>
      </w:pPr>
      <w:r w:rsidRPr="00004BA4">
        <w:rPr>
          <w:rFonts w:hint="eastAsia"/>
          <w:szCs w:val="24"/>
        </w:rPr>
        <w:t>２　市長は、前項の規定により、補助金の交付又は不交付を決定したときは、那珂市中小</w:t>
      </w:r>
      <w:r w:rsidR="00EC3653" w:rsidRPr="00004BA4">
        <w:rPr>
          <w:rFonts w:hint="eastAsia"/>
          <w:szCs w:val="24"/>
        </w:rPr>
        <w:t>企業者販路</w:t>
      </w:r>
      <w:r w:rsidRPr="00004BA4">
        <w:rPr>
          <w:rFonts w:hint="eastAsia"/>
          <w:szCs w:val="24"/>
        </w:rPr>
        <w:t>拡大事業費補助金交付（不交付）決定通知書（様式第</w:t>
      </w:r>
      <w:r w:rsidR="008C63B8" w:rsidRPr="00004BA4">
        <w:rPr>
          <w:rFonts w:hint="eastAsia"/>
          <w:szCs w:val="24"/>
        </w:rPr>
        <w:t>３</w:t>
      </w:r>
      <w:r w:rsidRPr="00004BA4">
        <w:rPr>
          <w:rFonts w:hint="eastAsia"/>
          <w:szCs w:val="24"/>
        </w:rPr>
        <w:t>号）により</w:t>
      </w:r>
      <w:r w:rsidR="00235D3D" w:rsidRPr="00004BA4">
        <w:rPr>
          <w:rFonts w:hint="eastAsia"/>
          <w:szCs w:val="24"/>
        </w:rPr>
        <w:t>、</w:t>
      </w:r>
      <w:r w:rsidRPr="00004BA4">
        <w:rPr>
          <w:rFonts w:hint="eastAsia"/>
          <w:szCs w:val="24"/>
        </w:rPr>
        <w:t>申請者に通知するものとする。</w:t>
      </w:r>
    </w:p>
    <w:p w:rsidR="00A46D4C" w:rsidRPr="00004BA4" w:rsidRDefault="00A46D4C" w:rsidP="00A46D4C">
      <w:pPr>
        <w:ind w:leftChars="100" w:left="245"/>
        <w:jc w:val="left"/>
        <w:rPr>
          <w:szCs w:val="24"/>
        </w:rPr>
      </w:pPr>
      <w:r w:rsidRPr="00004BA4">
        <w:rPr>
          <w:rFonts w:hint="eastAsia"/>
          <w:szCs w:val="24"/>
        </w:rPr>
        <w:t>（補助金の変更</w:t>
      </w:r>
      <w:r w:rsidR="008A44BF" w:rsidRPr="00004BA4">
        <w:rPr>
          <w:rFonts w:hint="eastAsia"/>
          <w:szCs w:val="24"/>
        </w:rPr>
        <w:t>承認</w:t>
      </w:r>
      <w:r w:rsidRPr="00004BA4">
        <w:rPr>
          <w:rFonts w:hint="eastAsia"/>
          <w:szCs w:val="24"/>
        </w:rPr>
        <w:t>）</w:t>
      </w:r>
    </w:p>
    <w:p w:rsidR="00A46D4C" w:rsidRPr="00004BA4" w:rsidRDefault="00A46D4C" w:rsidP="00A46D4C">
      <w:pPr>
        <w:ind w:left="245" w:hangingChars="100" w:hanging="245"/>
        <w:jc w:val="left"/>
        <w:rPr>
          <w:szCs w:val="24"/>
        </w:rPr>
      </w:pPr>
      <w:r w:rsidRPr="00004BA4">
        <w:rPr>
          <w:rFonts w:hint="eastAsia"/>
          <w:szCs w:val="24"/>
        </w:rPr>
        <w:t>第９条　申請者は、収支予算額等に変更が生じ、前条により決定した補助金交付決定額に変更が生じる場合</w:t>
      </w:r>
      <w:r w:rsidR="004F7A23" w:rsidRPr="00004BA4">
        <w:rPr>
          <w:rFonts w:hint="eastAsia"/>
          <w:szCs w:val="24"/>
        </w:rPr>
        <w:t>、</w:t>
      </w:r>
      <w:r w:rsidR="00264553" w:rsidRPr="00004BA4">
        <w:rPr>
          <w:rFonts w:hint="eastAsia"/>
          <w:szCs w:val="24"/>
        </w:rPr>
        <w:t>又</w:t>
      </w:r>
      <w:r w:rsidRPr="00004BA4">
        <w:rPr>
          <w:rFonts w:hint="eastAsia"/>
          <w:szCs w:val="24"/>
        </w:rPr>
        <w:t>は</w:t>
      </w:r>
      <w:r w:rsidR="00264553" w:rsidRPr="00004BA4">
        <w:rPr>
          <w:rFonts w:hint="eastAsia"/>
          <w:szCs w:val="24"/>
        </w:rPr>
        <w:t>出展</w:t>
      </w:r>
      <w:r w:rsidR="004F7A23" w:rsidRPr="00004BA4">
        <w:rPr>
          <w:rFonts w:hint="eastAsia"/>
          <w:szCs w:val="24"/>
        </w:rPr>
        <w:t>を取りやめる場合は</w:t>
      </w:r>
      <w:r w:rsidRPr="00004BA4">
        <w:rPr>
          <w:rFonts w:hint="eastAsia"/>
          <w:szCs w:val="24"/>
        </w:rPr>
        <w:t>、遅滞なく那珂市中小</w:t>
      </w:r>
      <w:r w:rsidR="00EC3653" w:rsidRPr="00004BA4">
        <w:rPr>
          <w:rFonts w:hint="eastAsia"/>
          <w:szCs w:val="24"/>
        </w:rPr>
        <w:t>企業者販路</w:t>
      </w:r>
      <w:r w:rsidRPr="00004BA4">
        <w:rPr>
          <w:rFonts w:hint="eastAsia"/>
          <w:szCs w:val="24"/>
        </w:rPr>
        <w:t>拡大事業費補助金変更申請書（様式第</w:t>
      </w:r>
      <w:r w:rsidR="002E213B" w:rsidRPr="00004BA4">
        <w:rPr>
          <w:rFonts w:hint="eastAsia"/>
          <w:szCs w:val="24"/>
        </w:rPr>
        <w:t>４</w:t>
      </w:r>
      <w:r w:rsidRPr="00004BA4">
        <w:rPr>
          <w:rFonts w:hint="eastAsia"/>
          <w:szCs w:val="24"/>
        </w:rPr>
        <w:t>号。以下「変更申請書」という。）を市長に提出し、その承認を受けなければならない。</w:t>
      </w:r>
    </w:p>
    <w:p w:rsidR="00A46D4C" w:rsidRPr="00004BA4" w:rsidRDefault="00A46D4C" w:rsidP="00A46D4C">
      <w:pPr>
        <w:ind w:left="245" w:hangingChars="100" w:hanging="245"/>
        <w:jc w:val="left"/>
        <w:rPr>
          <w:szCs w:val="24"/>
        </w:rPr>
      </w:pPr>
      <w:r w:rsidRPr="00004BA4">
        <w:rPr>
          <w:rFonts w:hint="eastAsia"/>
          <w:szCs w:val="24"/>
        </w:rPr>
        <w:t>２　市長は、前項に規定する変更申請書の提出を受け、その承認をするときは、那珂市中小</w:t>
      </w:r>
      <w:r w:rsidR="00EC3653" w:rsidRPr="00004BA4">
        <w:rPr>
          <w:rFonts w:hint="eastAsia"/>
          <w:szCs w:val="24"/>
        </w:rPr>
        <w:t>企業者販路</w:t>
      </w:r>
      <w:r w:rsidRPr="00004BA4">
        <w:rPr>
          <w:rFonts w:hint="eastAsia"/>
          <w:szCs w:val="24"/>
        </w:rPr>
        <w:t>拡大事業費補助金変更</w:t>
      </w:r>
      <w:r w:rsidR="008A44BF" w:rsidRPr="00004BA4">
        <w:rPr>
          <w:rFonts w:hint="eastAsia"/>
          <w:szCs w:val="24"/>
        </w:rPr>
        <w:t>承認決定</w:t>
      </w:r>
      <w:r w:rsidRPr="00004BA4">
        <w:rPr>
          <w:rFonts w:hint="eastAsia"/>
          <w:szCs w:val="24"/>
        </w:rPr>
        <w:t>通知書（様式第</w:t>
      </w:r>
      <w:r w:rsidR="002E213B" w:rsidRPr="00004BA4">
        <w:rPr>
          <w:rFonts w:hint="eastAsia"/>
          <w:szCs w:val="24"/>
        </w:rPr>
        <w:t>５</w:t>
      </w:r>
      <w:r w:rsidRPr="00004BA4">
        <w:rPr>
          <w:rFonts w:hint="eastAsia"/>
          <w:szCs w:val="24"/>
        </w:rPr>
        <w:t>号）により通知するものとする。</w:t>
      </w:r>
    </w:p>
    <w:p w:rsidR="00E80126" w:rsidRPr="00004BA4" w:rsidRDefault="00E80126" w:rsidP="00654DC7">
      <w:pPr>
        <w:ind w:firstLineChars="100" w:firstLine="245"/>
        <w:jc w:val="left"/>
        <w:rPr>
          <w:szCs w:val="24"/>
        </w:rPr>
      </w:pPr>
      <w:r w:rsidRPr="00004BA4">
        <w:rPr>
          <w:rFonts w:hint="eastAsia"/>
          <w:szCs w:val="24"/>
        </w:rPr>
        <w:t>（補助事業の実績報告）</w:t>
      </w:r>
    </w:p>
    <w:p w:rsidR="00E80126" w:rsidRPr="00004BA4" w:rsidRDefault="00745835" w:rsidP="00505A3F">
      <w:pPr>
        <w:ind w:left="245" w:hangingChars="100" w:hanging="245"/>
        <w:jc w:val="left"/>
        <w:rPr>
          <w:szCs w:val="24"/>
        </w:rPr>
      </w:pPr>
      <w:r w:rsidRPr="00004BA4">
        <w:rPr>
          <w:rFonts w:hint="eastAsia"/>
          <w:szCs w:val="24"/>
        </w:rPr>
        <w:t>第１</w:t>
      </w:r>
      <w:r w:rsidR="004F7A23" w:rsidRPr="00004BA4">
        <w:rPr>
          <w:rFonts w:hint="eastAsia"/>
          <w:szCs w:val="24"/>
        </w:rPr>
        <w:t>０</w:t>
      </w:r>
      <w:r w:rsidR="00E80126" w:rsidRPr="00004BA4">
        <w:rPr>
          <w:rFonts w:hint="eastAsia"/>
          <w:szCs w:val="24"/>
        </w:rPr>
        <w:t>条</w:t>
      </w:r>
      <w:r w:rsidR="00E80126" w:rsidRPr="00004BA4">
        <w:rPr>
          <w:rFonts w:hint="eastAsia"/>
          <w:szCs w:val="24"/>
        </w:rPr>
        <w:t xml:space="preserve">  </w:t>
      </w:r>
      <w:r w:rsidR="004E24B5" w:rsidRPr="00004BA4">
        <w:rPr>
          <w:rFonts w:hint="eastAsia"/>
          <w:szCs w:val="24"/>
        </w:rPr>
        <w:t>補助金の交付決定を受けた者（以下「補助事業者」という。）</w:t>
      </w:r>
      <w:r w:rsidR="00E80126" w:rsidRPr="00004BA4">
        <w:rPr>
          <w:rFonts w:hint="eastAsia"/>
          <w:szCs w:val="24"/>
        </w:rPr>
        <w:t>は</w:t>
      </w:r>
      <w:r w:rsidR="00235D3D" w:rsidRPr="00004BA4">
        <w:rPr>
          <w:rFonts w:hint="eastAsia"/>
          <w:szCs w:val="24"/>
        </w:rPr>
        <w:t>当該</w:t>
      </w:r>
      <w:r w:rsidR="00E80126" w:rsidRPr="00004BA4">
        <w:rPr>
          <w:rFonts w:hint="eastAsia"/>
          <w:szCs w:val="24"/>
        </w:rPr>
        <w:t>補助対象事業が完了した</w:t>
      </w:r>
      <w:r w:rsidR="00235D3D" w:rsidRPr="00004BA4">
        <w:rPr>
          <w:rFonts w:hint="eastAsia"/>
          <w:szCs w:val="24"/>
        </w:rPr>
        <w:t>ときは、事業完了後速やかに</w:t>
      </w:r>
      <w:r w:rsidR="003B2987" w:rsidRPr="00004BA4">
        <w:rPr>
          <w:rFonts w:hint="eastAsia"/>
          <w:szCs w:val="24"/>
        </w:rPr>
        <w:t>那珂市</w:t>
      </w:r>
      <w:r w:rsidR="00E80126" w:rsidRPr="00004BA4">
        <w:rPr>
          <w:rFonts w:hint="eastAsia"/>
          <w:szCs w:val="24"/>
        </w:rPr>
        <w:t>中小</w:t>
      </w:r>
      <w:r w:rsidR="00EC3653" w:rsidRPr="00004BA4">
        <w:rPr>
          <w:rFonts w:hint="eastAsia"/>
          <w:szCs w:val="24"/>
        </w:rPr>
        <w:t>企業者販路</w:t>
      </w:r>
      <w:r w:rsidR="00E80126" w:rsidRPr="00004BA4">
        <w:rPr>
          <w:rFonts w:hint="eastAsia"/>
          <w:szCs w:val="24"/>
        </w:rPr>
        <w:t>拡大事業費補助金実績報告書（様式第</w:t>
      </w:r>
      <w:r w:rsidR="00B27626" w:rsidRPr="00004BA4">
        <w:rPr>
          <w:rFonts w:hint="eastAsia"/>
          <w:szCs w:val="24"/>
        </w:rPr>
        <w:t>６</w:t>
      </w:r>
      <w:r w:rsidR="00E80126" w:rsidRPr="00004BA4">
        <w:rPr>
          <w:rFonts w:hint="eastAsia"/>
          <w:szCs w:val="24"/>
        </w:rPr>
        <w:t>号）に、次に掲げる書類を添えて市長に提出しなければならない。</w:t>
      </w:r>
    </w:p>
    <w:p w:rsidR="00E80126" w:rsidRPr="00004BA4" w:rsidRDefault="00654DC7" w:rsidP="00654DC7">
      <w:pPr>
        <w:ind w:firstLineChars="100" w:firstLine="245"/>
        <w:jc w:val="left"/>
        <w:rPr>
          <w:szCs w:val="24"/>
        </w:rPr>
      </w:pPr>
      <w:r w:rsidRPr="00004BA4">
        <w:rPr>
          <w:rFonts w:hint="eastAsia"/>
          <w:szCs w:val="24"/>
        </w:rPr>
        <w:t>（１）</w:t>
      </w:r>
      <w:r w:rsidR="003B2987" w:rsidRPr="00004BA4">
        <w:rPr>
          <w:rFonts w:hint="eastAsia"/>
          <w:szCs w:val="24"/>
        </w:rPr>
        <w:t>那珂市</w:t>
      </w:r>
      <w:r w:rsidR="00E80126" w:rsidRPr="00004BA4">
        <w:rPr>
          <w:rFonts w:hint="eastAsia"/>
          <w:szCs w:val="24"/>
        </w:rPr>
        <w:t>中小</w:t>
      </w:r>
      <w:r w:rsidR="00EC3653" w:rsidRPr="00004BA4">
        <w:rPr>
          <w:rFonts w:hint="eastAsia"/>
          <w:szCs w:val="24"/>
        </w:rPr>
        <w:t>企業者販路</w:t>
      </w:r>
      <w:r w:rsidR="00E80126" w:rsidRPr="00004BA4">
        <w:rPr>
          <w:rFonts w:hint="eastAsia"/>
          <w:szCs w:val="24"/>
        </w:rPr>
        <w:t>拡大事業費補助金成果書（様式第</w:t>
      </w:r>
      <w:r w:rsidR="00B27626" w:rsidRPr="00004BA4">
        <w:rPr>
          <w:rFonts w:hint="eastAsia"/>
          <w:szCs w:val="24"/>
        </w:rPr>
        <w:t>７</w:t>
      </w:r>
      <w:r w:rsidR="00E80126" w:rsidRPr="00004BA4">
        <w:rPr>
          <w:rFonts w:hint="eastAsia"/>
          <w:szCs w:val="24"/>
        </w:rPr>
        <w:t>号）</w:t>
      </w:r>
    </w:p>
    <w:p w:rsidR="00E80126" w:rsidRPr="00004BA4" w:rsidRDefault="00654DC7" w:rsidP="00654DC7">
      <w:pPr>
        <w:ind w:firstLineChars="100" w:firstLine="245"/>
        <w:jc w:val="left"/>
        <w:rPr>
          <w:szCs w:val="24"/>
        </w:rPr>
      </w:pPr>
      <w:r w:rsidRPr="00004BA4">
        <w:rPr>
          <w:rFonts w:hint="eastAsia"/>
          <w:szCs w:val="24"/>
        </w:rPr>
        <w:t>（２）</w:t>
      </w:r>
      <w:r w:rsidR="003B2987" w:rsidRPr="00004BA4">
        <w:rPr>
          <w:rFonts w:hint="eastAsia"/>
          <w:szCs w:val="24"/>
        </w:rPr>
        <w:t>那珂市</w:t>
      </w:r>
      <w:r w:rsidR="00E80126" w:rsidRPr="00004BA4">
        <w:rPr>
          <w:rFonts w:hint="eastAsia"/>
          <w:szCs w:val="24"/>
        </w:rPr>
        <w:t>中小</w:t>
      </w:r>
      <w:r w:rsidR="00EC3653" w:rsidRPr="00004BA4">
        <w:rPr>
          <w:rFonts w:hint="eastAsia"/>
          <w:szCs w:val="24"/>
        </w:rPr>
        <w:t>企業者販路</w:t>
      </w:r>
      <w:r w:rsidR="00946FB7" w:rsidRPr="00004BA4">
        <w:rPr>
          <w:rFonts w:hint="eastAsia"/>
          <w:szCs w:val="24"/>
        </w:rPr>
        <w:t>拡大事業費補助金収支決算（様式第</w:t>
      </w:r>
      <w:r w:rsidR="00B27626" w:rsidRPr="00004BA4">
        <w:rPr>
          <w:rFonts w:hint="eastAsia"/>
          <w:szCs w:val="24"/>
        </w:rPr>
        <w:t>８</w:t>
      </w:r>
      <w:r w:rsidR="00946FB7" w:rsidRPr="00004BA4">
        <w:rPr>
          <w:rFonts w:hint="eastAsia"/>
          <w:szCs w:val="24"/>
        </w:rPr>
        <w:t>号）</w:t>
      </w:r>
    </w:p>
    <w:p w:rsidR="00946FB7" w:rsidRPr="00004BA4" w:rsidRDefault="00654DC7" w:rsidP="00654DC7">
      <w:pPr>
        <w:ind w:firstLineChars="100" w:firstLine="245"/>
        <w:jc w:val="left"/>
        <w:rPr>
          <w:szCs w:val="24"/>
        </w:rPr>
      </w:pPr>
      <w:r w:rsidRPr="00004BA4">
        <w:rPr>
          <w:rFonts w:hint="eastAsia"/>
          <w:szCs w:val="24"/>
        </w:rPr>
        <w:t>（３）</w:t>
      </w:r>
      <w:r w:rsidR="00946FB7" w:rsidRPr="00004BA4">
        <w:rPr>
          <w:rFonts w:hint="eastAsia"/>
          <w:szCs w:val="24"/>
        </w:rPr>
        <w:t>補助対象経費の支払等を証明する書類の写し</w:t>
      </w:r>
    </w:p>
    <w:p w:rsidR="00946FB7" w:rsidRPr="00004BA4" w:rsidRDefault="00654DC7" w:rsidP="00654DC7">
      <w:pPr>
        <w:ind w:firstLineChars="100" w:firstLine="245"/>
        <w:jc w:val="left"/>
        <w:rPr>
          <w:szCs w:val="24"/>
        </w:rPr>
      </w:pPr>
      <w:r w:rsidRPr="00004BA4">
        <w:rPr>
          <w:rFonts w:hint="eastAsia"/>
          <w:szCs w:val="24"/>
        </w:rPr>
        <w:t>（４）</w:t>
      </w:r>
      <w:r w:rsidR="00946FB7" w:rsidRPr="00004BA4">
        <w:rPr>
          <w:rFonts w:hint="eastAsia"/>
          <w:szCs w:val="24"/>
        </w:rPr>
        <w:t>その他市長が必要とする書類</w:t>
      </w:r>
    </w:p>
    <w:p w:rsidR="00946FB7" w:rsidRPr="00004BA4" w:rsidRDefault="00946FB7" w:rsidP="00654DC7">
      <w:pPr>
        <w:ind w:firstLineChars="100" w:firstLine="245"/>
        <w:jc w:val="left"/>
        <w:rPr>
          <w:szCs w:val="24"/>
        </w:rPr>
      </w:pPr>
      <w:r w:rsidRPr="00004BA4">
        <w:rPr>
          <w:rFonts w:hint="eastAsia"/>
          <w:szCs w:val="24"/>
        </w:rPr>
        <w:t>（補助金の確定）</w:t>
      </w:r>
    </w:p>
    <w:p w:rsidR="00235D3D" w:rsidRPr="00004BA4" w:rsidRDefault="00745835" w:rsidP="00654DC7">
      <w:pPr>
        <w:jc w:val="left"/>
        <w:rPr>
          <w:szCs w:val="24"/>
        </w:rPr>
      </w:pPr>
      <w:r w:rsidRPr="00004BA4">
        <w:rPr>
          <w:rFonts w:hint="eastAsia"/>
          <w:szCs w:val="24"/>
        </w:rPr>
        <w:t>第１</w:t>
      </w:r>
      <w:r w:rsidR="004F7A23" w:rsidRPr="00004BA4">
        <w:rPr>
          <w:rFonts w:hint="eastAsia"/>
          <w:szCs w:val="24"/>
        </w:rPr>
        <w:t>１</w:t>
      </w:r>
      <w:r w:rsidR="00946FB7" w:rsidRPr="00004BA4">
        <w:rPr>
          <w:rFonts w:hint="eastAsia"/>
          <w:szCs w:val="24"/>
        </w:rPr>
        <w:t>条　市長は</w:t>
      </w:r>
      <w:r w:rsidR="00235D3D" w:rsidRPr="00004BA4">
        <w:rPr>
          <w:rFonts w:hint="eastAsia"/>
          <w:szCs w:val="24"/>
        </w:rPr>
        <w:t>、</w:t>
      </w:r>
      <w:r w:rsidR="00946FB7" w:rsidRPr="00004BA4">
        <w:rPr>
          <w:rFonts w:hint="eastAsia"/>
          <w:szCs w:val="24"/>
        </w:rPr>
        <w:t>前条の規定による報告を受けたときは、当該報告に係る書類の</w:t>
      </w:r>
      <w:r w:rsidR="00235D3D" w:rsidRPr="00004BA4">
        <w:rPr>
          <w:rFonts w:hint="eastAsia"/>
          <w:szCs w:val="24"/>
        </w:rPr>
        <w:t xml:space="preserve">　</w:t>
      </w:r>
    </w:p>
    <w:p w:rsidR="00946FB7" w:rsidRPr="00004BA4" w:rsidRDefault="00235D3D" w:rsidP="00235D3D">
      <w:pPr>
        <w:ind w:left="245" w:hangingChars="100" w:hanging="245"/>
        <w:jc w:val="left"/>
        <w:rPr>
          <w:szCs w:val="24"/>
        </w:rPr>
      </w:pPr>
      <w:r w:rsidRPr="00004BA4">
        <w:rPr>
          <w:rFonts w:hint="eastAsia"/>
          <w:szCs w:val="24"/>
        </w:rPr>
        <w:t xml:space="preserve">　</w:t>
      </w:r>
      <w:r w:rsidR="00946FB7" w:rsidRPr="00004BA4">
        <w:rPr>
          <w:rFonts w:hint="eastAsia"/>
          <w:szCs w:val="24"/>
        </w:rPr>
        <w:t>適否を審査し、適当と認め</w:t>
      </w:r>
      <w:r w:rsidRPr="00004BA4">
        <w:rPr>
          <w:rFonts w:hint="eastAsia"/>
          <w:szCs w:val="24"/>
        </w:rPr>
        <w:t>る</w:t>
      </w:r>
      <w:r w:rsidR="00946FB7" w:rsidRPr="00004BA4">
        <w:rPr>
          <w:rFonts w:hint="eastAsia"/>
          <w:szCs w:val="24"/>
        </w:rPr>
        <w:t>ときは、交付額を確定し、</w:t>
      </w:r>
      <w:r w:rsidR="003B2987" w:rsidRPr="00004BA4">
        <w:rPr>
          <w:rFonts w:hint="eastAsia"/>
          <w:szCs w:val="24"/>
        </w:rPr>
        <w:t>那珂市</w:t>
      </w:r>
      <w:r w:rsidR="00946FB7" w:rsidRPr="00004BA4">
        <w:rPr>
          <w:rFonts w:hint="eastAsia"/>
          <w:szCs w:val="24"/>
        </w:rPr>
        <w:t>中小</w:t>
      </w:r>
      <w:r w:rsidR="00EC3653" w:rsidRPr="00004BA4">
        <w:rPr>
          <w:rFonts w:hint="eastAsia"/>
          <w:szCs w:val="24"/>
        </w:rPr>
        <w:t>企業者販路</w:t>
      </w:r>
      <w:r w:rsidR="00946FB7" w:rsidRPr="00004BA4">
        <w:rPr>
          <w:rFonts w:hint="eastAsia"/>
          <w:szCs w:val="24"/>
        </w:rPr>
        <w:t>拡</w:t>
      </w:r>
      <w:r w:rsidR="00946FB7" w:rsidRPr="00004BA4">
        <w:rPr>
          <w:rFonts w:hint="eastAsia"/>
          <w:szCs w:val="24"/>
        </w:rPr>
        <w:lastRenderedPageBreak/>
        <w:t>大事業費補助金確定通知書（様式第</w:t>
      </w:r>
      <w:r w:rsidR="00B27626" w:rsidRPr="00004BA4">
        <w:rPr>
          <w:rFonts w:hint="eastAsia"/>
          <w:szCs w:val="24"/>
        </w:rPr>
        <w:t>９</w:t>
      </w:r>
      <w:r w:rsidR="00946FB7" w:rsidRPr="00004BA4">
        <w:rPr>
          <w:rFonts w:hint="eastAsia"/>
          <w:szCs w:val="24"/>
        </w:rPr>
        <w:t>号）により</w:t>
      </w:r>
      <w:r w:rsidRPr="00004BA4">
        <w:rPr>
          <w:rFonts w:hint="eastAsia"/>
          <w:szCs w:val="24"/>
        </w:rPr>
        <w:t>、</w:t>
      </w:r>
      <w:r w:rsidR="00946FB7" w:rsidRPr="00004BA4">
        <w:rPr>
          <w:rFonts w:hint="eastAsia"/>
          <w:szCs w:val="24"/>
        </w:rPr>
        <w:t>補助事業者に通知するものとする。</w:t>
      </w:r>
    </w:p>
    <w:p w:rsidR="00946FB7" w:rsidRPr="00004BA4" w:rsidRDefault="00946FB7" w:rsidP="00654DC7">
      <w:pPr>
        <w:ind w:firstLineChars="100" w:firstLine="245"/>
        <w:jc w:val="left"/>
        <w:rPr>
          <w:szCs w:val="24"/>
        </w:rPr>
      </w:pPr>
      <w:r w:rsidRPr="00004BA4">
        <w:rPr>
          <w:rFonts w:hint="eastAsia"/>
          <w:szCs w:val="24"/>
        </w:rPr>
        <w:t>（補助金の請求）</w:t>
      </w:r>
    </w:p>
    <w:p w:rsidR="0070505E" w:rsidRPr="00004BA4" w:rsidRDefault="00745835" w:rsidP="00654DC7">
      <w:pPr>
        <w:ind w:left="245" w:hangingChars="100" w:hanging="245"/>
        <w:jc w:val="left"/>
        <w:rPr>
          <w:szCs w:val="24"/>
        </w:rPr>
      </w:pPr>
      <w:r w:rsidRPr="00004BA4">
        <w:rPr>
          <w:rFonts w:hint="eastAsia"/>
          <w:szCs w:val="24"/>
        </w:rPr>
        <w:t>第１</w:t>
      </w:r>
      <w:r w:rsidR="004F7A23" w:rsidRPr="00004BA4">
        <w:rPr>
          <w:rFonts w:hint="eastAsia"/>
          <w:szCs w:val="24"/>
        </w:rPr>
        <w:t>２</w:t>
      </w:r>
      <w:r w:rsidR="00946FB7" w:rsidRPr="00004BA4">
        <w:rPr>
          <w:rFonts w:hint="eastAsia"/>
          <w:szCs w:val="24"/>
        </w:rPr>
        <w:t>条　補助事業者は、前条の規定により補助金の額が確定したときは、</w:t>
      </w:r>
      <w:r w:rsidR="003B2987" w:rsidRPr="00004BA4">
        <w:rPr>
          <w:rFonts w:hint="eastAsia"/>
          <w:szCs w:val="24"/>
        </w:rPr>
        <w:t>那珂市</w:t>
      </w:r>
      <w:r w:rsidR="00946FB7" w:rsidRPr="00004BA4">
        <w:rPr>
          <w:rFonts w:hint="eastAsia"/>
          <w:szCs w:val="24"/>
        </w:rPr>
        <w:t>中小</w:t>
      </w:r>
      <w:r w:rsidR="00EC3653" w:rsidRPr="00004BA4">
        <w:rPr>
          <w:rFonts w:hint="eastAsia"/>
          <w:szCs w:val="24"/>
        </w:rPr>
        <w:t>企業者販路</w:t>
      </w:r>
      <w:r w:rsidR="00946FB7" w:rsidRPr="00004BA4">
        <w:rPr>
          <w:rFonts w:hint="eastAsia"/>
          <w:szCs w:val="24"/>
        </w:rPr>
        <w:t>拡大事業</w:t>
      </w:r>
      <w:r w:rsidR="003B2987" w:rsidRPr="00004BA4">
        <w:rPr>
          <w:rFonts w:hint="eastAsia"/>
          <w:szCs w:val="24"/>
        </w:rPr>
        <w:t>費</w:t>
      </w:r>
      <w:r w:rsidR="00946FB7" w:rsidRPr="00004BA4">
        <w:rPr>
          <w:rFonts w:hint="eastAsia"/>
          <w:szCs w:val="24"/>
        </w:rPr>
        <w:t>補助金</w:t>
      </w:r>
      <w:r w:rsidR="0070505E" w:rsidRPr="00004BA4">
        <w:rPr>
          <w:rFonts w:hint="eastAsia"/>
          <w:szCs w:val="24"/>
        </w:rPr>
        <w:t>交付請求書（様式第</w:t>
      </w:r>
      <w:r w:rsidR="00B27626" w:rsidRPr="00004BA4">
        <w:rPr>
          <w:rFonts w:hint="eastAsia"/>
          <w:szCs w:val="24"/>
        </w:rPr>
        <w:t>１０</w:t>
      </w:r>
      <w:r w:rsidR="0070505E" w:rsidRPr="00004BA4">
        <w:rPr>
          <w:rFonts w:hint="eastAsia"/>
          <w:szCs w:val="24"/>
        </w:rPr>
        <w:t>号）により、市長に請求するものとする。</w:t>
      </w:r>
    </w:p>
    <w:p w:rsidR="00946FB7" w:rsidRPr="00004BA4" w:rsidRDefault="00040714" w:rsidP="00654DC7">
      <w:pPr>
        <w:ind w:firstLineChars="100" w:firstLine="245"/>
        <w:jc w:val="left"/>
        <w:rPr>
          <w:szCs w:val="24"/>
        </w:rPr>
      </w:pPr>
      <w:r w:rsidRPr="00004BA4">
        <w:rPr>
          <w:rFonts w:hint="eastAsia"/>
          <w:szCs w:val="24"/>
        </w:rPr>
        <w:t>（追跡調査への協力）</w:t>
      </w:r>
    </w:p>
    <w:p w:rsidR="00654DC7" w:rsidRPr="00004BA4" w:rsidRDefault="00745835" w:rsidP="00B54591">
      <w:pPr>
        <w:jc w:val="center"/>
        <w:rPr>
          <w:szCs w:val="24"/>
        </w:rPr>
      </w:pPr>
      <w:r w:rsidRPr="00004BA4">
        <w:rPr>
          <w:rFonts w:hint="eastAsia"/>
          <w:szCs w:val="24"/>
        </w:rPr>
        <w:t>第１</w:t>
      </w:r>
      <w:r w:rsidR="004F7A23" w:rsidRPr="00004BA4">
        <w:rPr>
          <w:rFonts w:hint="eastAsia"/>
          <w:szCs w:val="24"/>
        </w:rPr>
        <w:t>３</w:t>
      </w:r>
      <w:r w:rsidR="00040714" w:rsidRPr="00004BA4">
        <w:rPr>
          <w:rFonts w:hint="eastAsia"/>
          <w:szCs w:val="24"/>
        </w:rPr>
        <w:t>条　この要綱の規定による補助金の</w:t>
      </w:r>
      <w:r w:rsidR="003215CA" w:rsidRPr="00004BA4">
        <w:rPr>
          <w:rFonts w:hint="eastAsia"/>
          <w:szCs w:val="24"/>
        </w:rPr>
        <w:t>効果等を検証するため、補助事業者は、</w:t>
      </w:r>
    </w:p>
    <w:p w:rsidR="00040714" w:rsidRPr="00004BA4" w:rsidRDefault="003215CA" w:rsidP="00654DC7">
      <w:pPr>
        <w:ind w:firstLineChars="100" w:firstLine="245"/>
        <w:jc w:val="left"/>
        <w:rPr>
          <w:szCs w:val="24"/>
        </w:rPr>
      </w:pPr>
      <w:r w:rsidRPr="00004BA4">
        <w:rPr>
          <w:rFonts w:hint="eastAsia"/>
          <w:szCs w:val="24"/>
        </w:rPr>
        <w:t>実績及び成果に関する調査に協力するものとする。</w:t>
      </w:r>
    </w:p>
    <w:p w:rsidR="00E32CD8" w:rsidRPr="00004BA4" w:rsidRDefault="00E32CD8" w:rsidP="00E32CD8">
      <w:pPr>
        <w:ind w:firstLineChars="100" w:firstLine="245"/>
        <w:jc w:val="left"/>
        <w:rPr>
          <w:rFonts w:hAnsi="ＭＳ 明朝" w:cs="ＭＳ 明朝"/>
        </w:rPr>
      </w:pPr>
      <w:r w:rsidRPr="00004BA4">
        <w:rPr>
          <w:rFonts w:hAnsi="ＭＳ 明朝" w:cs="ＭＳ 明朝"/>
        </w:rPr>
        <w:t>（補則）</w:t>
      </w:r>
    </w:p>
    <w:p w:rsidR="00E32CD8" w:rsidRPr="00004BA4" w:rsidRDefault="00E32CD8" w:rsidP="00E32CD8">
      <w:pPr>
        <w:jc w:val="left"/>
        <w:rPr>
          <w:rFonts w:hAnsi="ＭＳ 明朝" w:cs="ＭＳ 明朝"/>
        </w:rPr>
      </w:pPr>
      <w:r w:rsidRPr="00004BA4">
        <w:rPr>
          <w:rFonts w:hAnsi="ＭＳ 明朝" w:cs="ＭＳ 明朝"/>
        </w:rPr>
        <w:t>第１</w:t>
      </w:r>
      <w:r w:rsidRPr="00004BA4">
        <w:rPr>
          <w:rFonts w:hAnsi="ＭＳ 明朝" w:cs="ＭＳ 明朝" w:hint="eastAsia"/>
        </w:rPr>
        <w:t>４</w:t>
      </w:r>
      <w:r w:rsidRPr="00004BA4">
        <w:rPr>
          <w:rFonts w:hAnsi="ＭＳ 明朝" w:cs="ＭＳ 明朝"/>
        </w:rPr>
        <w:t>条</w:t>
      </w:r>
      <w:r w:rsidRPr="00004BA4">
        <w:rPr>
          <w:rFonts w:hAnsi="ＭＳ 明朝" w:cs="ＭＳ 明朝" w:hint="eastAsia"/>
        </w:rPr>
        <w:t xml:space="preserve">　</w:t>
      </w:r>
      <w:r w:rsidRPr="00004BA4">
        <w:rPr>
          <w:rFonts w:hAnsi="ＭＳ 明朝" w:cs="ＭＳ 明朝"/>
        </w:rPr>
        <w:t>この要綱に定めるもののほか、必要な事項は、市長が別に定める。</w:t>
      </w:r>
    </w:p>
    <w:p w:rsidR="00E32CD8" w:rsidRPr="00004BA4" w:rsidRDefault="00E32CD8" w:rsidP="00654DC7">
      <w:pPr>
        <w:jc w:val="left"/>
        <w:rPr>
          <w:szCs w:val="24"/>
        </w:rPr>
      </w:pPr>
    </w:p>
    <w:p w:rsidR="003215CA" w:rsidRPr="00004BA4" w:rsidRDefault="00800ADE" w:rsidP="00654DC7">
      <w:pPr>
        <w:jc w:val="left"/>
        <w:rPr>
          <w:szCs w:val="24"/>
        </w:rPr>
      </w:pPr>
      <w:r w:rsidRPr="00004BA4">
        <w:rPr>
          <w:rFonts w:hint="eastAsia"/>
          <w:szCs w:val="24"/>
        </w:rPr>
        <w:t xml:space="preserve">　　　附　則</w:t>
      </w:r>
    </w:p>
    <w:p w:rsidR="00800ADE" w:rsidRPr="00004BA4" w:rsidRDefault="00582012" w:rsidP="00654DC7">
      <w:pPr>
        <w:ind w:firstLineChars="100" w:firstLine="245"/>
        <w:jc w:val="left"/>
        <w:rPr>
          <w:szCs w:val="24"/>
        </w:rPr>
      </w:pPr>
      <w:r w:rsidRPr="00004BA4">
        <w:rPr>
          <w:rFonts w:hint="eastAsia"/>
          <w:szCs w:val="24"/>
        </w:rPr>
        <w:t>この要綱は、</w:t>
      </w:r>
      <w:r w:rsidR="00226577" w:rsidRPr="00004BA4">
        <w:rPr>
          <w:rFonts w:hint="eastAsia"/>
          <w:szCs w:val="24"/>
        </w:rPr>
        <w:t>公布の日</w:t>
      </w:r>
      <w:r w:rsidRPr="00004BA4">
        <w:rPr>
          <w:rFonts w:hint="eastAsia"/>
          <w:szCs w:val="24"/>
        </w:rPr>
        <w:t>から施行する。</w:t>
      </w:r>
    </w:p>
    <w:p w:rsidR="009F59B8" w:rsidRPr="00004BA4" w:rsidRDefault="009F59B8" w:rsidP="00654DC7">
      <w:pPr>
        <w:jc w:val="left"/>
        <w:rPr>
          <w:szCs w:val="24"/>
        </w:rPr>
      </w:pPr>
    </w:p>
    <w:p w:rsidR="000B4793" w:rsidRPr="00004BA4" w:rsidRDefault="000B4793" w:rsidP="00654DC7">
      <w:pPr>
        <w:jc w:val="left"/>
        <w:rPr>
          <w:szCs w:val="24"/>
        </w:rPr>
      </w:pPr>
    </w:p>
    <w:p w:rsidR="009F59B8" w:rsidRPr="00004BA4" w:rsidRDefault="009F59B8" w:rsidP="00654DC7">
      <w:pPr>
        <w:jc w:val="left"/>
        <w:rPr>
          <w:szCs w:val="24"/>
        </w:rPr>
      </w:pPr>
    </w:p>
    <w:p w:rsidR="00654DC7" w:rsidRPr="00004BA4" w:rsidRDefault="00654DC7" w:rsidP="00946FB7">
      <w:pPr>
        <w:rPr>
          <w:szCs w:val="24"/>
        </w:rPr>
      </w:pPr>
    </w:p>
    <w:p w:rsidR="00654DC7" w:rsidRPr="00004BA4" w:rsidRDefault="00654DC7">
      <w:pPr>
        <w:widowControl/>
        <w:jc w:val="left"/>
        <w:rPr>
          <w:szCs w:val="24"/>
        </w:rPr>
      </w:pPr>
      <w:bookmarkStart w:id="0" w:name="_GoBack"/>
      <w:bookmarkEnd w:id="0"/>
    </w:p>
    <w:sectPr w:rsidR="00654DC7" w:rsidRPr="00004BA4" w:rsidSect="00654DC7">
      <w:pgSz w:w="11906" w:h="16838" w:code="9"/>
      <w:pgMar w:top="1418" w:right="1418" w:bottom="1418" w:left="1418" w:header="851" w:footer="992" w:gutter="0"/>
      <w:cols w:space="425"/>
      <w:docGrid w:type="linesAndChars" w:linePitch="350"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553" w:rsidRDefault="00264553" w:rsidP="00FB46DE">
      <w:r>
        <w:separator/>
      </w:r>
    </w:p>
  </w:endnote>
  <w:endnote w:type="continuationSeparator" w:id="0">
    <w:p w:rsidR="00264553" w:rsidRDefault="00264553" w:rsidP="00FB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553" w:rsidRDefault="00264553" w:rsidP="00FB46DE">
      <w:r>
        <w:separator/>
      </w:r>
    </w:p>
  </w:footnote>
  <w:footnote w:type="continuationSeparator" w:id="0">
    <w:p w:rsidR="00264553" w:rsidRDefault="00264553" w:rsidP="00FB46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C382F"/>
    <w:multiLevelType w:val="hybridMultilevel"/>
    <w:tmpl w:val="45C05FD4"/>
    <w:lvl w:ilvl="0" w:tplc="A4A24452">
      <w:start w:val="1"/>
      <w:numFmt w:val="decimalFullWidth"/>
      <w:lvlText w:val="第%1条"/>
      <w:lvlJc w:val="left"/>
      <w:pPr>
        <w:ind w:left="720" w:hanging="720"/>
      </w:pPr>
      <w:rPr>
        <w:rFonts w:hint="default"/>
      </w:rPr>
    </w:lvl>
    <w:lvl w:ilvl="1" w:tplc="C59EE45A">
      <w:start w:val="1"/>
      <w:numFmt w:val="decimalFullWidth"/>
      <w:lvlText w:val="（%2）"/>
      <w:lvlJc w:val="left"/>
      <w:pPr>
        <w:ind w:left="1140" w:hanging="7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A7C4589"/>
    <w:multiLevelType w:val="hybridMultilevel"/>
    <w:tmpl w:val="929E199C"/>
    <w:lvl w:ilvl="0" w:tplc="C976267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5"/>
  <w:drawingGridVerticalSpacing w:val="17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5F4"/>
    <w:rsid w:val="00004BA4"/>
    <w:rsid w:val="00040714"/>
    <w:rsid w:val="00051A22"/>
    <w:rsid w:val="000723B0"/>
    <w:rsid w:val="000B4793"/>
    <w:rsid w:val="000E0063"/>
    <w:rsid w:val="000E473E"/>
    <w:rsid w:val="001474EA"/>
    <w:rsid w:val="00151CDD"/>
    <w:rsid w:val="00156CB1"/>
    <w:rsid w:val="00156DF4"/>
    <w:rsid w:val="00163C2D"/>
    <w:rsid w:val="001A5697"/>
    <w:rsid w:val="001D7038"/>
    <w:rsid w:val="002215F4"/>
    <w:rsid w:val="00226577"/>
    <w:rsid w:val="0023294D"/>
    <w:rsid w:val="00232D4B"/>
    <w:rsid w:val="00235D3D"/>
    <w:rsid w:val="00264553"/>
    <w:rsid w:val="00295AD2"/>
    <w:rsid w:val="002A18C2"/>
    <w:rsid w:val="002A6589"/>
    <w:rsid w:val="002C04DB"/>
    <w:rsid w:val="002C586C"/>
    <w:rsid w:val="002E213B"/>
    <w:rsid w:val="003215CA"/>
    <w:rsid w:val="003406E0"/>
    <w:rsid w:val="00350434"/>
    <w:rsid w:val="003833D6"/>
    <w:rsid w:val="003B2987"/>
    <w:rsid w:val="003C1696"/>
    <w:rsid w:val="003D4FDA"/>
    <w:rsid w:val="004068C2"/>
    <w:rsid w:val="00415F6A"/>
    <w:rsid w:val="0042400E"/>
    <w:rsid w:val="004411E9"/>
    <w:rsid w:val="0046760B"/>
    <w:rsid w:val="004762C2"/>
    <w:rsid w:val="004D7EBF"/>
    <w:rsid w:val="004E24B5"/>
    <w:rsid w:val="004F7A23"/>
    <w:rsid w:val="00505A3F"/>
    <w:rsid w:val="00582012"/>
    <w:rsid w:val="00585B6D"/>
    <w:rsid w:val="005B31B5"/>
    <w:rsid w:val="005B3901"/>
    <w:rsid w:val="005B7E1C"/>
    <w:rsid w:val="005F0019"/>
    <w:rsid w:val="0060156E"/>
    <w:rsid w:val="00654DC7"/>
    <w:rsid w:val="006C27FE"/>
    <w:rsid w:val="007036F8"/>
    <w:rsid w:val="0070505E"/>
    <w:rsid w:val="00730A58"/>
    <w:rsid w:val="00734B40"/>
    <w:rsid w:val="007402DF"/>
    <w:rsid w:val="00745835"/>
    <w:rsid w:val="00763941"/>
    <w:rsid w:val="00773C95"/>
    <w:rsid w:val="007852A5"/>
    <w:rsid w:val="007B4C86"/>
    <w:rsid w:val="007C5CC8"/>
    <w:rsid w:val="007F2154"/>
    <w:rsid w:val="00800ADE"/>
    <w:rsid w:val="00801756"/>
    <w:rsid w:val="00850F99"/>
    <w:rsid w:val="00860570"/>
    <w:rsid w:val="008A44BF"/>
    <w:rsid w:val="008A4E6D"/>
    <w:rsid w:val="008C63B8"/>
    <w:rsid w:val="008D0711"/>
    <w:rsid w:val="008E527A"/>
    <w:rsid w:val="00946FB7"/>
    <w:rsid w:val="009517B3"/>
    <w:rsid w:val="009565E1"/>
    <w:rsid w:val="0096054D"/>
    <w:rsid w:val="00960E93"/>
    <w:rsid w:val="009952A1"/>
    <w:rsid w:val="009F59B8"/>
    <w:rsid w:val="00A11F95"/>
    <w:rsid w:val="00A46D4C"/>
    <w:rsid w:val="00A53D64"/>
    <w:rsid w:val="00AC4D30"/>
    <w:rsid w:val="00AF201C"/>
    <w:rsid w:val="00B03053"/>
    <w:rsid w:val="00B14159"/>
    <w:rsid w:val="00B27626"/>
    <w:rsid w:val="00B32D2A"/>
    <w:rsid w:val="00B50020"/>
    <w:rsid w:val="00B54591"/>
    <w:rsid w:val="00B571DB"/>
    <w:rsid w:val="00BC059E"/>
    <w:rsid w:val="00BD7CA0"/>
    <w:rsid w:val="00C5038C"/>
    <w:rsid w:val="00C57806"/>
    <w:rsid w:val="00CA1932"/>
    <w:rsid w:val="00CB2E1B"/>
    <w:rsid w:val="00CE6B70"/>
    <w:rsid w:val="00D11B4D"/>
    <w:rsid w:val="00D13CE9"/>
    <w:rsid w:val="00D4104C"/>
    <w:rsid w:val="00D947CD"/>
    <w:rsid w:val="00DC7741"/>
    <w:rsid w:val="00DF7774"/>
    <w:rsid w:val="00E16B4F"/>
    <w:rsid w:val="00E31577"/>
    <w:rsid w:val="00E32CD8"/>
    <w:rsid w:val="00E52EBF"/>
    <w:rsid w:val="00E721F9"/>
    <w:rsid w:val="00E80126"/>
    <w:rsid w:val="00EA33BB"/>
    <w:rsid w:val="00EC3653"/>
    <w:rsid w:val="00ED6D79"/>
    <w:rsid w:val="00EF3A0E"/>
    <w:rsid w:val="00F25767"/>
    <w:rsid w:val="00F854A0"/>
    <w:rsid w:val="00F87935"/>
    <w:rsid w:val="00FB46DE"/>
    <w:rsid w:val="00FB7BDE"/>
    <w:rsid w:val="00FC727C"/>
    <w:rsid w:val="00FD3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DC7"/>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D79"/>
    <w:pPr>
      <w:ind w:leftChars="400" w:left="840"/>
    </w:pPr>
  </w:style>
  <w:style w:type="paragraph" w:styleId="a4">
    <w:name w:val="Balloon Text"/>
    <w:basedOn w:val="a"/>
    <w:link w:val="a5"/>
    <w:uiPriority w:val="99"/>
    <w:semiHidden/>
    <w:unhideWhenUsed/>
    <w:rsid w:val="00654D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4DC7"/>
    <w:rPr>
      <w:rFonts w:asciiTheme="majorHAnsi" w:eastAsiaTheme="majorEastAsia" w:hAnsiTheme="majorHAnsi" w:cstheme="majorBidi"/>
      <w:sz w:val="18"/>
      <w:szCs w:val="18"/>
    </w:rPr>
  </w:style>
  <w:style w:type="paragraph" w:styleId="a6">
    <w:name w:val="header"/>
    <w:basedOn w:val="a"/>
    <w:link w:val="a7"/>
    <w:uiPriority w:val="99"/>
    <w:unhideWhenUsed/>
    <w:rsid w:val="00FB46DE"/>
    <w:pPr>
      <w:tabs>
        <w:tab w:val="center" w:pos="4252"/>
        <w:tab w:val="right" w:pos="8504"/>
      </w:tabs>
      <w:snapToGrid w:val="0"/>
    </w:pPr>
  </w:style>
  <w:style w:type="character" w:customStyle="1" w:styleId="a7">
    <w:name w:val="ヘッダー (文字)"/>
    <w:basedOn w:val="a0"/>
    <w:link w:val="a6"/>
    <w:uiPriority w:val="99"/>
    <w:rsid w:val="00FB46DE"/>
    <w:rPr>
      <w:rFonts w:eastAsia="ＭＳ 明朝"/>
      <w:sz w:val="24"/>
    </w:rPr>
  </w:style>
  <w:style w:type="paragraph" w:styleId="a8">
    <w:name w:val="footer"/>
    <w:basedOn w:val="a"/>
    <w:link w:val="a9"/>
    <w:uiPriority w:val="99"/>
    <w:unhideWhenUsed/>
    <w:rsid w:val="00FB46DE"/>
    <w:pPr>
      <w:tabs>
        <w:tab w:val="center" w:pos="4252"/>
        <w:tab w:val="right" w:pos="8504"/>
      </w:tabs>
      <w:snapToGrid w:val="0"/>
    </w:pPr>
  </w:style>
  <w:style w:type="character" w:customStyle="1" w:styleId="a9">
    <w:name w:val="フッター (文字)"/>
    <w:basedOn w:val="a0"/>
    <w:link w:val="a8"/>
    <w:uiPriority w:val="99"/>
    <w:rsid w:val="00FB46DE"/>
    <w:rPr>
      <w:rFonts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DC7"/>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D79"/>
    <w:pPr>
      <w:ind w:leftChars="400" w:left="840"/>
    </w:pPr>
  </w:style>
  <w:style w:type="paragraph" w:styleId="a4">
    <w:name w:val="Balloon Text"/>
    <w:basedOn w:val="a"/>
    <w:link w:val="a5"/>
    <w:uiPriority w:val="99"/>
    <w:semiHidden/>
    <w:unhideWhenUsed/>
    <w:rsid w:val="00654D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4DC7"/>
    <w:rPr>
      <w:rFonts w:asciiTheme="majorHAnsi" w:eastAsiaTheme="majorEastAsia" w:hAnsiTheme="majorHAnsi" w:cstheme="majorBidi"/>
      <w:sz w:val="18"/>
      <w:szCs w:val="18"/>
    </w:rPr>
  </w:style>
  <w:style w:type="paragraph" w:styleId="a6">
    <w:name w:val="header"/>
    <w:basedOn w:val="a"/>
    <w:link w:val="a7"/>
    <w:uiPriority w:val="99"/>
    <w:unhideWhenUsed/>
    <w:rsid w:val="00FB46DE"/>
    <w:pPr>
      <w:tabs>
        <w:tab w:val="center" w:pos="4252"/>
        <w:tab w:val="right" w:pos="8504"/>
      </w:tabs>
      <w:snapToGrid w:val="0"/>
    </w:pPr>
  </w:style>
  <w:style w:type="character" w:customStyle="1" w:styleId="a7">
    <w:name w:val="ヘッダー (文字)"/>
    <w:basedOn w:val="a0"/>
    <w:link w:val="a6"/>
    <w:uiPriority w:val="99"/>
    <w:rsid w:val="00FB46DE"/>
    <w:rPr>
      <w:rFonts w:eastAsia="ＭＳ 明朝"/>
      <w:sz w:val="24"/>
    </w:rPr>
  </w:style>
  <w:style w:type="paragraph" w:styleId="a8">
    <w:name w:val="footer"/>
    <w:basedOn w:val="a"/>
    <w:link w:val="a9"/>
    <w:uiPriority w:val="99"/>
    <w:unhideWhenUsed/>
    <w:rsid w:val="00FB46DE"/>
    <w:pPr>
      <w:tabs>
        <w:tab w:val="center" w:pos="4252"/>
        <w:tab w:val="right" w:pos="8504"/>
      </w:tabs>
      <w:snapToGrid w:val="0"/>
    </w:pPr>
  </w:style>
  <w:style w:type="character" w:customStyle="1" w:styleId="a9">
    <w:name w:val="フッター (文字)"/>
    <w:basedOn w:val="a0"/>
    <w:link w:val="a8"/>
    <w:uiPriority w:val="99"/>
    <w:rsid w:val="00FB46DE"/>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56986-9BB4-4D15-9F19-B7E3D767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植田　剛史</dc:creator>
  <cp:lastModifiedBy>海野 敦子</cp:lastModifiedBy>
  <cp:revision>8</cp:revision>
  <cp:lastPrinted>2018-05-06T23:27:00Z</cp:lastPrinted>
  <dcterms:created xsi:type="dcterms:W3CDTF">2018-04-19T09:21:00Z</dcterms:created>
  <dcterms:modified xsi:type="dcterms:W3CDTF">2018-06-04T02:12:00Z</dcterms:modified>
</cp:coreProperties>
</file>